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57EFE29A" w14:textId="0980B7AF" w:rsidR="000027D9" w:rsidRPr="00A42CAB" w:rsidRDefault="001759C2" w:rsidP="000027D9">
      <w:pPr>
        <w:tabs>
          <w:tab w:val="center" w:pos="4536"/>
          <w:tab w:val="right" w:pos="8280"/>
          <w:tab w:val="right" w:pos="9639"/>
        </w:tabs>
        <w:ind w:right="2"/>
        <w:rPr>
          <w:b/>
          <w:bCs/>
          <w:sz w:val="28"/>
        </w:rPr>
      </w:pPr>
      <w:r w:rsidRPr="00A42CAB">
        <w:rPr>
          <w:b/>
          <w:lang w:eastAsia="zh-CN"/>
        </w:rPr>
        <w:fldChar w:fldCharType="begin"/>
      </w:r>
      <w:r w:rsidRPr="00A42CAB">
        <w:rPr>
          <w:b/>
          <w:lang w:eastAsia="zh-CN"/>
        </w:rPr>
        <w:instrText xml:space="preserve"> MACROBUTTON MTEditEquationSection2 </w:instrText>
      </w:r>
      <w:r w:rsidRPr="00A42CAB">
        <w:rPr>
          <w:rStyle w:val="MTEquationSection"/>
        </w:rPr>
        <w:instrText>Equation Chapter 1 Section 1</w:instrText>
      </w:r>
      <w:r w:rsidRPr="00A42CAB">
        <w:rPr>
          <w:b/>
          <w:lang w:eastAsia="zh-CN"/>
        </w:rPr>
        <w:fldChar w:fldCharType="begin"/>
      </w:r>
      <w:r w:rsidRPr="00A42CAB">
        <w:rPr>
          <w:b/>
          <w:lang w:eastAsia="zh-CN"/>
        </w:rPr>
        <w:instrText xml:space="preserve"> SEQ MTEqn \r \h \* MERGEFORMAT </w:instrText>
      </w:r>
      <w:r w:rsidRPr="00A42CAB">
        <w:rPr>
          <w:b/>
          <w:lang w:eastAsia="zh-CN"/>
        </w:rPr>
        <w:fldChar w:fldCharType="end"/>
      </w:r>
      <w:r w:rsidRPr="00A42CAB">
        <w:rPr>
          <w:b/>
          <w:lang w:eastAsia="zh-CN"/>
        </w:rPr>
        <w:fldChar w:fldCharType="begin"/>
      </w:r>
      <w:r w:rsidRPr="00A42CAB">
        <w:rPr>
          <w:b/>
          <w:lang w:eastAsia="zh-CN"/>
        </w:rPr>
        <w:instrText xml:space="preserve"> SEQ MTSec \r 1 \h \* MERGEFORMAT </w:instrText>
      </w:r>
      <w:r w:rsidRPr="00A42CAB">
        <w:rPr>
          <w:b/>
          <w:lang w:eastAsia="zh-CN"/>
        </w:rPr>
        <w:fldChar w:fldCharType="end"/>
      </w:r>
      <w:r w:rsidRPr="00A42CAB">
        <w:rPr>
          <w:b/>
          <w:lang w:eastAsia="zh-CN"/>
        </w:rPr>
        <w:fldChar w:fldCharType="begin"/>
      </w:r>
      <w:r w:rsidRPr="00A42CAB">
        <w:rPr>
          <w:b/>
          <w:lang w:eastAsia="zh-CN"/>
        </w:rPr>
        <w:instrText xml:space="preserve"> SEQ MTChap \r 1 \h \* MERGEFORMAT </w:instrText>
      </w:r>
      <w:r w:rsidRPr="00A42CAB">
        <w:rPr>
          <w:b/>
          <w:lang w:eastAsia="zh-CN"/>
        </w:rPr>
        <w:fldChar w:fldCharType="end"/>
      </w:r>
      <w:r w:rsidRPr="00A42CAB">
        <w:rPr>
          <w:b/>
          <w:lang w:eastAsia="zh-CN"/>
        </w:rPr>
        <w:fldChar w:fldCharType="end"/>
      </w:r>
      <w:r w:rsidRPr="00A42CAB">
        <w:rPr>
          <w:rFonts w:eastAsia="宋体"/>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E514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A42CAB">
        <w:rPr>
          <w:rFonts w:eastAsia="宋体"/>
          <w:b/>
          <w:bCs/>
          <w:sz w:val="28"/>
          <w:szCs w:val="20"/>
          <w:lang w:val="en-GB"/>
        </w:rPr>
        <w:t xml:space="preserve">3GPP TSG RAN WG1 </w:t>
      </w:r>
      <w:r w:rsidR="000436F5" w:rsidRPr="00A42CAB">
        <w:rPr>
          <w:b/>
          <w:bCs/>
          <w:sz w:val="28"/>
          <w:lang w:eastAsia="zh-CN"/>
        </w:rPr>
        <w:t>#</w:t>
      </w:r>
      <w:r w:rsidR="00190A3F" w:rsidRPr="00A42CAB">
        <w:rPr>
          <w:b/>
          <w:bCs/>
          <w:sz w:val="28"/>
        </w:rPr>
        <w:t>1</w:t>
      </w:r>
      <w:r w:rsidR="004C4DB1">
        <w:rPr>
          <w:b/>
          <w:bCs/>
          <w:sz w:val="28"/>
        </w:rPr>
        <w:t>14</w:t>
      </w:r>
      <w:r w:rsidR="000027D9" w:rsidRPr="00A42CAB">
        <w:rPr>
          <w:b/>
          <w:bCs/>
          <w:sz w:val="28"/>
        </w:rPr>
        <w:t xml:space="preserve">                 </w:t>
      </w:r>
      <w:r w:rsidR="00D93E10" w:rsidRPr="00A42CAB">
        <w:rPr>
          <w:b/>
          <w:bCs/>
          <w:sz w:val="28"/>
        </w:rPr>
        <w:t xml:space="preserve">                      </w:t>
      </w:r>
      <w:r w:rsidR="00D93E10" w:rsidRPr="00A42CAB">
        <w:rPr>
          <w:b/>
          <w:bCs/>
          <w:sz w:val="28"/>
        </w:rPr>
        <w:tab/>
        <w:t xml:space="preserve">       </w:t>
      </w:r>
      <w:r w:rsidR="00A344A1" w:rsidRPr="00A42CAB">
        <w:rPr>
          <w:b/>
          <w:bCs/>
          <w:sz w:val="28"/>
        </w:rPr>
        <w:t xml:space="preserve">                                                                       </w:t>
      </w:r>
      <w:r w:rsidR="000027D9" w:rsidRPr="00A42CAB">
        <w:rPr>
          <w:b/>
          <w:bCs/>
          <w:sz w:val="28"/>
        </w:rPr>
        <w:t>R1-2</w:t>
      </w:r>
      <w:r w:rsidR="00C621CF">
        <w:rPr>
          <w:b/>
          <w:bCs/>
          <w:sz w:val="28"/>
        </w:rPr>
        <w:t>3</w:t>
      </w:r>
      <w:r w:rsidR="001D7E20">
        <w:rPr>
          <w:b/>
          <w:bCs/>
          <w:sz w:val="28"/>
          <w:lang w:eastAsia="zh-CN"/>
        </w:rPr>
        <w:t>07367</w:t>
      </w:r>
    </w:p>
    <w:p w14:paraId="28D50517" w14:textId="60DD5DF2" w:rsidR="000027D9" w:rsidRPr="00803951" w:rsidRDefault="00195F23" w:rsidP="000027D9">
      <w:pPr>
        <w:tabs>
          <w:tab w:val="center" w:pos="4536"/>
          <w:tab w:val="right" w:pos="9072"/>
        </w:tabs>
        <w:rPr>
          <w:rFonts w:eastAsia="宋体"/>
          <w:b/>
          <w:bCs/>
          <w:sz w:val="28"/>
          <w:szCs w:val="20"/>
          <w:lang w:val="en-GB"/>
        </w:rPr>
      </w:pPr>
      <w:r w:rsidRPr="0072461C">
        <w:rPr>
          <w:rFonts w:eastAsia="宋体"/>
          <w:b/>
          <w:bCs/>
          <w:sz w:val="28"/>
          <w:szCs w:val="20"/>
          <w:lang w:val="en-GB"/>
        </w:rPr>
        <w:t>Toulouse, France</w:t>
      </w:r>
      <w:r w:rsidR="000027D9" w:rsidRPr="00803951">
        <w:rPr>
          <w:rFonts w:eastAsia="宋体"/>
          <w:b/>
          <w:bCs/>
          <w:sz w:val="28"/>
          <w:szCs w:val="20"/>
          <w:lang w:val="en-GB"/>
        </w:rPr>
        <w:t xml:space="preserve">, </w:t>
      </w:r>
      <w:r w:rsidR="0072461C">
        <w:rPr>
          <w:rFonts w:eastAsia="宋体"/>
          <w:b/>
          <w:bCs/>
          <w:sz w:val="28"/>
          <w:szCs w:val="20"/>
          <w:lang w:val="en-GB"/>
        </w:rPr>
        <w:t>August</w:t>
      </w:r>
      <w:r w:rsidR="0072461C" w:rsidRPr="00803951">
        <w:rPr>
          <w:rFonts w:eastAsia="宋体"/>
          <w:b/>
          <w:bCs/>
          <w:sz w:val="28"/>
          <w:szCs w:val="20"/>
          <w:lang w:val="en-GB"/>
        </w:rPr>
        <w:t xml:space="preserve"> </w:t>
      </w:r>
      <w:r w:rsidR="00803951" w:rsidRPr="00803951">
        <w:rPr>
          <w:rFonts w:eastAsia="宋体"/>
          <w:b/>
          <w:bCs/>
          <w:sz w:val="28"/>
          <w:szCs w:val="20"/>
          <w:lang w:val="en-GB"/>
        </w:rPr>
        <w:t>21</w:t>
      </w:r>
      <w:r w:rsidR="0072461C" w:rsidRPr="0072461C">
        <w:rPr>
          <w:rFonts w:eastAsia="宋体"/>
          <w:b/>
          <w:bCs/>
          <w:sz w:val="28"/>
          <w:szCs w:val="20"/>
          <w:vertAlign w:val="superscript"/>
          <w:lang w:val="en-GB"/>
        </w:rPr>
        <w:t>st</w:t>
      </w:r>
      <w:r w:rsidR="00803951" w:rsidRPr="00803951">
        <w:rPr>
          <w:rFonts w:eastAsia="宋体"/>
          <w:b/>
          <w:bCs/>
          <w:sz w:val="28"/>
          <w:szCs w:val="20"/>
          <w:lang w:val="en-GB"/>
        </w:rPr>
        <w:t xml:space="preserve"> –</w:t>
      </w:r>
      <w:r w:rsidR="0072461C">
        <w:rPr>
          <w:rFonts w:eastAsia="宋体"/>
          <w:b/>
          <w:bCs/>
          <w:sz w:val="28"/>
          <w:szCs w:val="20"/>
          <w:lang w:val="en-GB"/>
        </w:rPr>
        <w:t xml:space="preserve"> August </w:t>
      </w:r>
      <w:r>
        <w:rPr>
          <w:rFonts w:eastAsia="宋体"/>
          <w:b/>
          <w:bCs/>
          <w:sz w:val="28"/>
          <w:szCs w:val="20"/>
          <w:lang w:val="en-GB"/>
        </w:rPr>
        <w:t>25</w:t>
      </w:r>
      <w:r w:rsidR="0072461C" w:rsidRPr="0072461C">
        <w:rPr>
          <w:rFonts w:eastAsia="宋体"/>
          <w:b/>
          <w:bCs/>
          <w:sz w:val="28"/>
          <w:szCs w:val="20"/>
          <w:vertAlign w:val="superscript"/>
          <w:lang w:val="en-GB"/>
        </w:rPr>
        <w:t>th</w:t>
      </w:r>
      <w:r>
        <w:rPr>
          <w:rFonts w:eastAsia="宋体"/>
          <w:b/>
          <w:bCs/>
          <w:sz w:val="28"/>
          <w:szCs w:val="20"/>
          <w:lang w:val="en-GB"/>
        </w:rPr>
        <w:t>,</w:t>
      </w:r>
      <w:r w:rsidR="00803951" w:rsidRPr="00803951">
        <w:rPr>
          <w:rFonts w:eastAsia="宋体"/>
          <w:b/>
          <w:bCs/>
          <w:sz w:val="28"/>
          <w:szCs w:val="20"/>
          <w:lang w:val="en-GB"/>
        </w:rPr>
        <w:t xml:space="preserve"> </w:t>
      </w:r>
      <w:r w:rsidR="00356113" w:rsidRPr="00803951">
        <w:rPr>
          <w:rFonts w:eastAsia="宋体"/>
          <w:b/>
          <w:bCs/>
          <w:sz w:val="28"/>
          <w:szCs w:val="20"/>
          <w:lang w:val="en-GB"/>
        </w:rPr>
        <w:t>202</w:t>
      </w:r>
      <w:r w:rsidR="004C4DB1">
        <w:rPr>
          <w:rFonts w:eastAsia="宋体"/>
          <w:b/>
          <w:bCs/>
          <w:sz w:val="28"/>
          <w:szCs w:val="20"/>
          <w:lang w:val="en-GB"/>
        </w:rPr>
        <w:t>3</w:t>
      </w:r>
    </w:p>
    <w:p w14:paraId="1177CBE0" w14:textId="77777777" w:rsidR="00055D29" w:rsidRPr="00195F23" w:rsidRDefault="00055D29" w:rsidP="001759C2">
      <w:pPr>
        <w:spacing w:after="60"/>
        <w:ind w:left="1555" w:hanging="1555"/>
        <w:jc w:val="left"/>
        <w:rPr>
          <w:b/>
          <w:lang w:val="en-GB"/>
        </w:rPr>
      </w:pPr>
    </w:p>
    <w:p w14:paraId="094B4113" w14:textId="3F10E9B4" w:rsidR="001759C2" w:rsidRPr="00A42CAB" w:rsidRDefault="001759C2" w:rsidP="00082551">
      <w:pPr>
        <w:overflowPunct w:val="0"/>
        <w:snapToGrid/>
        <w:spacing w:after="0"/>
        <w:ind w:left="1988" w:hanging="1988"/>
        <w:jc w:val="left"/>
        <w:textAlignment w:val="baseline"/>
        <w:rPr>
          <w:rFonts w:eastAsia="宋体"/>
          <w:b/>
          <w:sz w:val="24"/>
          <w:szCs w:val="20"/>
          <w:lang w:val="en-GB" w:eastAsia="zh-CN"/>
        </w:rPr>
      </w:pPr>
      <w:r w:rsidRPr="00A42CAB">
        <w:rPr>
          <w:rFonts w:eastAsia="宋体"/>
          <w:b/>
          <w:sz w:val="24"/>
          <w:szCs w:val="20"/>
          <w:lang w:val="en-GB"/>
        </w:rPr>
        <w:t>Agenda Item:</w:t>
      </w:r>
      <w:r w:rsidRPr="00A42CAB">
        <w:rPr>
          <w:rFonts w:eastAsia="宋体"/>
          <w:b/>
          <w:sz w:val="24"/>
          <w:szCs w:val="20"/>
          <w:lang w:val="en-GB"/>
        </w:rPr>
        <w:tab/>
      </w:r>
      <w:r w:rsidR="004C4DB1">
        <w:rPr>
          <w:rFonts w:eastAsia="宋体"/>
          <w:b/>
          <w:sz w:val="24"/>
          <w:szCs w:val="20"/>
          <w:lang w:val="en-GB"/>
        </w:rPr>
        <w:t>9</w:t>
      </w:r>
      <w:r w:rsidR="00FE3B08" w:rsidRPr="00A42CAB">
        <w:rPr>
          <w:rFonts w:eastAsia="宋体"/>
          <w:b/>
          <w:sz w:val="24"/>
          <w:szCs w:val="20"/>
          <w:lang w:val="en-GB"/>
        </w:rPr>
        <w:t>.</w:t>
      </w:r>
      <w:r w:rsidR="000B2E13" w:rsidRPr="00A42CAB">
        <w:rPr>
          <w:rFonts w:eastAsia="宋体"/>
          <w:b/>
          <w:sz w:val="24"/>
          <w:szCs w:val="20"/>
          <w:lang w:val="en-GB"/>
        </w:rPr>
        <w:t>1</w:t>
      </w:r>
      <w:r w:rsidR="00803951">
        <w:rPr>
          <w:rFonts w:eastAsia="宋体"/>
          <w:b/>
          <w:sz w:val="24"/>
          <w:szCs w:val="20"/>
          <w:lang w:val="en-GB"/>
        </w:rPr>
        <w:t>6</w:t>
      </w:r>
      <w:r w:rsidR="00781AC3">
        <w:rPr>
          <w:rFonts w:eastAsia="宋体" w:hint="eastAsia"/>
          <w:b/>
          <w:sz w:val="24"/>
          <w:szCs w:val="20"/>
          <w:lang w:val="en-GB" w:eastAsia="zh-CN"/>
        </w:rPr>
        <w:t>.</w:t>
      </w:r>
      <w:r w:rsidR="00781AC3">
        <w:rPr>
          <w:rFonts w:eastAsia="宋体"/>
          <w:b/>
          <w:sz w:val="24"/>
          <w:szCs w:val="20"/>
          <w:lang w:val="en-GB" w:eastAsia="zh-CN"/>
        </w:rPr>
        <w:t>16</w:t>
      </w:r>
    </w:p>
    <w:p w14:paraId="270C21AA" w14:textId="3F251DA6" w:rsidR="001759C2" w:rsidRPr="00A42CAB" w:rsidRDefault="001759C2" w:rsidP="00082551">
      <w:pPr>
        <w:overflowPunct w:val="0"/>
        <w:snapToGrid/>
        <w:spacing w:after="0"/>
        <w:ind w:left="1988" w:hanging="1988"/>
        <w:jc w:val="left"/>
        <w:textAlignment w:val="baseline"/>
        <w:rPr>
          <w:rFonts w:eastAsia="宋体"/>
          <w:b/>
          <w:sz w:val="24"/>
          <w:szCs w:val="20"/>
          <w:lang w:val="en-GB"/>
        </w:rPr>
      </w:pPr>
      <w:r w:rsidRPr="00A42CAB">
        <w:rPr>
          <w:rFonts w:eastAsia="宋体"/>
          <w:b/>
          <w:sz w:val="24"/>
          <w:szCs w:val="20"/>
          <w:lang w:val="en-GB"/>
        </w:rPr>
        <w:t>Source:</w:t>
      </w:r>
      <w:r w:rsidRPr="00A42CAB">
        <w:rPr>
          <w:rFonts w:eastAsia="宋体"/>
          <w:b/>
          <w:sz w:val="24"/>
          <w:szCs w:val="20"/>
          <w:lang w:val="en-GB"/>
        </w:rPr>
        <w:tab/>
        <w:t xml:space="preserve">Xiaomi </w:t>
      </w:r>
    </w:p>
    <w:p w14:paraId="17742D3C" w14:textId="41951B4C" w:rsidR="001759C2" w:rsidRPr="00A42CAB" w:rsidRDefault="001759C2" w:rsidP="00082551">
      <w:pPr>
        <w:overflowPunct w:val="0"/>
        <w:snapToGrid/>
        <w:spacing w:after="0"/>
        <w:ind w:left="1988" w:hanging="1988"/>
        <w:jc w:val="left"/>
        <w:textAlignment w:val="baseline"/>
        <w:rPr>
          <w:rFonts w:eastAsia="宋体"/>
          <w:b/>
          <w:sz w:val="24"/>
          <w:szCs w:val="20"/>
          <w:lang w:val="en-GB"/>
        </w:rPr>
      </w:pPr>
      <w:r w:rsidRPr="00A42CAB">
        <w:rPr>
          <w:rFonts w:eastAsia="宋体"/>
          <w:b/>
          <w:sz w:val="24"/>
          <w:szCs w:val="20"/>
          <w:lang w:val="en-GB"/>
        </w:rPr>
        <w:t xml:space="preserve">Title:                  </w:t>
      </w:r>
      <w:r w:rsidR="001316CE" w:rsidRPr="00A42CAB">
        <w:rPr>
          <w:rFonts w:eastAsia="宋体"/>
          <w:b/>
          <w:sz w:val="24"/>
          <w:szCs w:val="20"/>
          <w:lang w:val="en-GB"/>
        </w:rPr>
        <w:t xml:space="preserve"> </w:t>
      </w:r>
      <w:r w:rsidR="00DC738E" w:rsidRPr="00A42CAB">
        <w:rPr>
          <w:rFonts w:eastAsia="宋体"/>
          <w:b/>
          <w:sz w:val="24"/>
          <w:szCs w:val="20"/>
          <w:lang w:val="en-GB"/>
        </w:rPr>
        <w:t xml:space="preserve">  </w:t>
      </w:r>
      <w:r w:rsidR="00CC37E8" w:rsidRPr="00A42CAB">
        <w:rPr>
          <w:rFonts w:eastAsia="宋体"/>
          <w:b/>
          <w:sz w:val="24"/>
          <w:szCs w:val="20"/>
          <w:lang w:val="en-GB"/>
        </w:rPr>
        <w:t xml:space="preserve">   </w:t>
      </w:r>
      <w:r w:rsidR="00A767B4" w:rsidRPr="00A42CAB">
        <w:rPr>
          <w:rFonts w:eastAsia="宋体"/>
          <w:b/>
          <w:sz w:val="24"/>
          <w:szCs w:val="20"/>
          <w:lang w:val="en-GB"/>
        </w:rPr>
        <w:t xml:space="preserve">UE features for </w:t>
      </w:r>
      <w:r w:rsidR="005F3445">
        <w:rPr>
          <w:rFonts w:eastAsia="宋体"/>
          <w:b/>
          <w:sz w:val="24"/>
          <w:szCs w:val="20"/>
          <w:lang w:val="en-GB"/>
        </w:rPr>
        <w:t xml:space="preserve">endorsed </w:t>
      </w:r>
      <w:r w:rsidR="00A9051B">
        <w:rPr>
          <w:rFonts w:eastAsia="宋体"/>
          <w:b/>
          <w:sz w:val="24"/>
          <w:szCs w:val="20"/>
          <w:lang w:val="en-GB"/>
        </w:rPr>
        <w:t xml:space="preserve">Rel-18 </w:t>
      </w:r>
      <w:r w:rsidR="005F3445">
        <w:rPr>
          <w:rFonts w:eastAsia="宋体"/>
          <w:b/>
          <w:sz w:val="24"/>
          <w:szCs w:val="20"/>
          <w:lang w:val="en-GB"/>
        </w:rPr>
        <w:t xml:space="preserve">TEI on </w:t>
      </w:r>
      <w:r w:rsidR="005F3445" w:rsidRPr="005F3445">
        <w:rPr>
          <w:rFonts w:eastAsia="宋体"/>
          <w:b/>
          <w:sz w:val="24"/>
          <w:szCs w:val="20"/>
          <w:lang w:val="en-GB"/>
        </w:rPr>
        <w:t>pathloss RS for Type 1 CG-PUSCH</w:t>
      </w:r>
      <w:r w:rsidR="005F3445" w:rsidRPr="00A42CAB">
        <w:rPr>
          <w:rFonts w:eastAsia="宋体"/>
          <w:b/>
          <w:sz w:val="24"/>
          <w:szCs w:val="20"/>
          <w:lang w:val="en-GB"/>
        </w:rPr>
        <w:t xml:space="preserve"> </w:t>
      </w:r>
      <w:r w:rsidR="00875F0D" w:rsidRPr="00A42CAB">
        <w:rPr>
          <w:rFonts w:eastAsia="宋体"/>
          <w:b/>
          <w:sz w:val="24"/>
          <w:szCs w:val="20"/>
          <w:lang w:val="en-GB"/>
        </w:rPr>
        <w:t xml:space="preserve"> </w:t>
      </w:r>
    </w:p>
    <w:p w14:paraId="5EF80C4B" w14:textId="77777777" w:rsidR="001759C2" w:rsidRPr="00A42CAB" w:rsidRDefault="001759C2" w:rsidP="00082551">
      <w:pPr>
        <w:overflowPunct w:val="0"/>
        <w:snapToGrid/>
        <w:spacing w:after="0"/>
        <w:ind w:left="1988" w:hanging="1988"/>
        <w:jc w:val="left"/>
        <w:textAlignment w:val="baseline"/>
        <w:rPr>
          <w:rFonts w:eastAsia="宋体"/>
          <w:b/>
          <w:sz w:val="24"/>
          <w:szCs w:val="20"/>
          <w:lang w:val="en-GB"/>
        </w:rPr>
      </w:pPr>
      <w:r w:rsidRPr="00A42CAB">
        <w:rPr>
          <w:rFonts w:eastAsia="宋体"/>
          <w:b/>
          <w:sz w:val="24"/>
          <w:szCs w:val="20"/>
          <w:lang w:val="en-GB"/>
        </w:rPr>
        <w:t>Document for:</w:t>
      </w:r>
      <w:r w:rsidRPr="00A42CAB">
        <w:rPr>
          <w:rFonts w:eastAsia="宋体"/>
          <w:b/>
          <w:sz w:val="24"/>
          <w:szCs w:val="20"/>
          <w:lang w:val="en-GB"/>
        </w:rPr>
        <w:tab/>
        <w:t>Discussion and Decision</w:t>
      </w:r>
    </w:p>
    <w:p w14:paraId="6CFC8D9B" w14:textId="77777777" w:rsidR="001759C2" w:rsidRPr="00A42CAB" w:rsidRDefault="001759C2" w:rsidP="001759C2">
      <w:pPr>
        <w:pBdr>
          <w:bottom w:val="single" w:sz="4" w:space="1" w:color="auto"/>
        </w:pBdr>
        <w:spacing w:after="0"/>
        <w:jc w:val="left"/>
        <w:rPr>
          <w:b/>
          <w:sz w:val="16"/>
          <w:szCs w:val="16"/>
        </w:rPr>
      </w:pPr>
    </w:p>
    <w:p w14:paraId="2FD176E2" w14:textId="77777777" w:rsidR="001759C2" w:rsidRPr="00A42CAB" w:rsidRDefault="001759C2" w:rsidP="004904C8">
      <w:pPr>
        <w:pStyle w:val="1"/>
        <w:spacing w:before="240" w:after="240"/>
        <w:ind w:left="551" w:hangingChars="196" w:hanging="551"/>
        <w:rPr>
          <w:lang w:eastAsia="zh-CN"/>
        </w:rPr>
      </w:pPr>
      <w:r w:rsidRPr="00A42CAB">
        <w:rPr>
          <w:lang w:eastAsia="zh-CN"/>
        </w:rPr>
        <w:t>Introduction</w:t>
      </w:r>
    </w:p>
    <w:p w14:paraId="6736638B" w14:textId="4E139A48" w:rsidR="006E6464" w:rsidRPr="00A42CAB" w:rsidRDefault="007F0FDF" w:rsidP="007F0FDF">
      <w:pPr>
        <w:spacing w:afterLines="50"/>
        <w:rPr>
          <w:lang w:eastAsia="zh-CN"/>
        </w:rPr>
      </w:pPr>
      <w:r w:rsidRPr="00A42CAB">
        <w:rPr>
          <w:rFonts w:eastAsia="Times New Roman"/>
        </w:rPr>
        <w:t xml:space="preserve">In this contribution, we </w:t>
      </w:r>
      <w:r w:rsidR="00A9051B">
        <w:rPr>
          <w:rFonts w:eastAsia="Times New Roman"/>
        </w:rPr>
        <w:t xml:space="preserve">discuss the UE feature for </w:t>
      </w:r>
      <w:r w:rsidR="00A9051B" w:rsidRPr="00A9051B">
        <w:rPr>
          <w:rFonts w:eastAsia="Times New Roman"/>
        </w:rPr>
        <w:t>endorsed Rel-18 TEI on pathloss RS for Type 1 CG-PUSCH</w:t>
      </w:r>
      <w:r w:rsidR="00231770" w:rsidRPr="00A9051B">
        <w:rPr>
          <w:rFonts w:eastAsia="Times New Roman"/>
        </w:rPr>
        <w:t>.</w:t>
      </w:r>
      <w:r w:rsidR="00C00A83" w:rsidRPr="00A42CAB">
        <w:rPr>
          <w:lang w:eastAsia="zh-CN"/>
        </w:rPr>
        <w:t xml:space="preserve"> </w:t>
      </w:r>
      <w:r w:rsidR="00BB137A" w:rsidRPr="00A42CAB">
        <w:rPr>
          <w:lang w:eastAsia="zh-CN"/>
        </w:rPr>
        <w:t xml:space="preserve"> </w:t>
      </w:r>
    </w:p>
    <w:p w14:paraId="7A10AB41" w14:textId="3550DB70" w:rsidR="008B263C" w:rsidRPr="00A42CAB" w:rsidRDefault="00A50F17" w:rsidP="004904C8">
      <w:pPr>
        <w:pStyle w:val="1"/>
        <w:spacing w:before="240" w:after="240"/>
        <w:ind w:left="551" w:hangingChars="196" w:hanging="551"/>
        <w:rPr>
          <w:szCs w:val="20"/>
          <w:lang w:eastAsia="zh-CN"/>
        </w:rPr>
      </w:pPr>
      <w:r>
        <w:rPr>
          <w:szCs w:val="20"/>
          <w:lang w:eastAsia="zh-CN"/>
        </w:rPr>
        <w:t xml:space="preserve">Discussion </w:t>
      </w:r>
    </w:p>
    <w:p w14:paraId="7C82E50B" w14:textId="6C209C56" w:rsidR="009841FF" w:rsidRDefault="00ED502E" w:rsidP="003459B1">
      <w:pPr>
        <w:rPr>
          <w:lang w:eastAsia="zh-CN"/>
        </w:rPr>
      </w:pPr>
      <w:r>
        <w:rPr>
          <w:lang w:eastAsia="zh-CN"/>
        </w:rPr>
        <w:t>In Rel-16</w:t>
      </w:r>
      <w:r w:rsidR="000657F5">
        <w:rPr>
          <w:lang w:eastAsia="zh-CN"/>
        </w:rPr>
        <w:t xml:space="preserve"> [1]</w:t>
      </w:r>
      <w:r w:rsidR="00133D8D">
        <w:rPr>
          <w:lang w:eastAsia="zh-CN"/>
        </w:rPr>
        <w:t>[2]</w:t>
      </w:r>
      <w:r>
        <w:rPr>
          <w:lang w:eastAsia="zh-CN"/>
        </w:rPr>
        <w:t xml:space="preserve">, </w:t>
      </w:r>
      <w:r w:rsidR="00FE32CE">
        <w:rPr>
          <w:lang w:eastAsia="zh-CN"/>
        </w:rPr>
        <w:t xml:space="preserve">the UE </w:t>
      </w:r>
      <w:r w:rsidR="00FE32CE" w:rsidRPr="00B55E3E">
        <w:rPr>
          <w:lang w:eastAsia="sv-SE"/>
        </w:rPr>
        <w:t xml:space="preserve">feature of MAC CE based pathloss RS updates for PUSCH/SRS </w:t>
      </w:r>
      <w:r w:rsidR="00447A03">
        <w:rPr>
          <w:lang w:eastAsia="sv-SE"/>
        </w:rPr>
        <w:t>was introduced only</w:t>
      </w:r>
      <w:r w:rsidR="000657F5">
        <w:rPr>
          <w:lang w:eastAsia="sv-SE"/>
        </w:rPr>
        <w:t xml:space="preserve"> for</w:t>
      </w:r>
      <w:r w:rsidR="00FE32CE">
        <w:rPr>
          <w:lang w:eastAsia="sv-SE"/>
        </w:rPr>
        <w:t xml:space="preserve"> Type 2 CG and dynamic grant PUSCH</w:t>
      </w:r>
      <w:r w:rsidR="000657F5">
        <w:rPr>
          <w:lang w:eastAsia="sv-SE"/>
        </w:rPr>
        <w:t>, but not for Type 1 CG PUSCH.</w:t>
      </w:r>
    </w:p>
    <w:tbl>
      <w:tblPr>
        <w:tblW w:w="963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41FF" w:rsidRPr="009841FF" w14:paraId="19DFDEE1" w14:textId="77777777" w:rsidTr="00CF162F">
        <w:trPr>
          <w:cantSplit/>
          <w:tblHeader/>
          <w:jc w:val="center"/>
        </w:trPr>
        <w:tc>
          <w:tcPr>
            <w:tcW w:w="6917" w:type="dxa"/>
          </w:tcPr>
          <w:p w14:paraId="1440BA33" w14:textId="77777777" w:rsidR="009841FF" w:rsidRPr="009841FF" w:rsidRDefault="009841FF" w:rsidP="009841FF">
            <w:pPr>
              <w:keepNext/>
              <w:keepLines/>
              <w:overflowPunct w:val="0"/>
              <w:snapToGrid/>
              <w:spacing w:after="0"/>
              <w:jc w:val="left"/>
              <w:textAlignment w:val="baseline"/>
              <w:rPr>
                <w:rFonts w:ascii="Arial" w:eastAsia="Times New Roman" w:hAnsi="Arial"/>
                <w:b/>
                <w:i/>
                <w:sz w:val="18"/>
                <w:szCs w:val="20"/>
                <w:lang w:val="en-GB" w:eastAsia="ja-JP"/>
              </w:rPr>
            </w:pPr>
            <w:r w:rsidRPr="009841FF">
              <w:rPr>
                <w:rFonts w:ascii="Arial" w:eastAsia="Times New Roman" w:hAnsi="Arial"/>
                <w:b/>
                <w:i/>
                <w:sz w:val="18"/>
                <w:szCs w:val="20"/>
                <w:lang w:val="en-GB" w:eastAsia="ja-JP"/>
              </w:rPr>
              <w:t>maxNumberPathlossRS-update-r16</w:t>
            </w:r>
          </w:p>
          <w:p w14:paraId="1233ED14" w14:textId="77777777" w:rsidR="009841FF" w:rsidRPr="009841FF" w:rsidRDefault="009841FF" w:rsidP="009841FF">
            <w:pPr>
              <w:keepNext/>
              <w:keepLines/>
              <w:overflowPunct w:val="0"/>
              <w:snapToGrid/>
              <w:spacing w:after="0"/>
              <w:jc w:val="left"/>
              <w:textAlignment w:val="baseline"/>
              <w:rPr>
                <w:rFonts w:ascii="Arial" w:eastAsia="Times New Roman" w:hAnsi="Arial"/>
                <w:b/>
                <w:i/>
                <w:sz w:val="18"/>
                <w:szCs w:val="20"/>
                <w:lang w:val="en-GB" w:eastAsia="ja-JP"/>
              </w:rPr>
            </w:pPr>
            <w:r w:rsidRPr="009841FF">
              <w:rPr>
                <w:rFonts w:ascii="Arial" w:eastAsia="Times New Roman" w:hAnsi="Arial"/>
                <w:bCs/>
                <w:iCs/>
                <w:sz w:val="18"/>
                <w:szCs w:val="20"/>
                <w:lang w:val="en-GB" w:eastAsia="ja-JP"/>
              </w:rPr>
              <w:t xml:space="preserve">Indicates the </w:t>
            </w:r>
            <w:r w:rsidRPr="009841FF">
              <w:rPr>
                <w:rFonts w:ascii="Arial" w:eastAsia="Times New Roman" w:hAnsi="Arial" w:cs="Arial"/>
                <w:bCs/>
                <w:iCs/>
                <w:sz w:val="18"/>
                <w:szCs w:val="18"/>
                <w:lang w:val="en-GB" w:eastAsia="ja-JP"/>
              </w:rPr>
              <w:t>maximum number of configured pathloss reference RSs for PUSCH/PUCCH</w:t>
            </w:r>
            <w:r w:rsidRPr="009841FF">
              <w:rPr>
                <w:rFonts w:ascii="Arial" w:eastAsia="Times New Roman" w:hAnsi="Arial" w:cs="Arial"/>
                <w:sz w:val="18"/>
                <w:szCs w:val="18"/>
                <w:lang w:val="en-GB" w:eastAsia="ja-JP"/>
              </w:rPr>
              <w:t>/SRS by RRC that the UE can support for MAC-CE based pathloss reference RS update.</w:t>
            </w:r>
          </w:p>
        </w:tc>
        <w:tc>
          <w:tcPr>
            <w:tcW w:w="709" w:type="dxa"/>
          </w:tcPr>
          <w:p w14:paraId="6D1AD4BB" w14:textId="77777777" w:rsidR="009841FF" w:rsidRPr="009841FF" w:rsidRDefault="009841FF" w:rsidP="009841FF">
            <w:pPr>
              <w:keepNext/>
              <w:keepLines/>
              <w:overflowPunct w:val="0"/>
              <w:snapToGrid/>
              <w:spacing w:after="0"/>
              <w:jc w:val="center"/>
              <w:textAlignment w:val="baseline"/>
              <w:rPr>
                <w:rFonts w:ascii="Arial" w:eastAsia="Times New Roman" w:hAnsi="Arial"/>
                <w:sz w:val="18"/>
                <w:szCs w:val="20"/>
                <w:lang w:val="en-GB" w:eastAsia="ja-JP"/>
              </w:rPr>
            </w:pPr>
            <w:r w:rsidRPr="009841FF">
              <w:rPr>
                <w:rFonts w:ascii="Arial" w:eastAsia="Times New Roman" w:hAnsi="Arial"/>
                <w:sz w:val="18"/>
                <w:szCs w:val="20"/>
                <w:lang w:val="en-GB" w:eastAsia="ja-JP"/>
              </w:rPr>
              <w:t>UE</w:t>
            </w:r>
          </w:p>
        </w:tc>
        <w:tc>
          <w:tcPr>
            <w:tcW w:w="567" w:type="dxa"/>
          </w:tcPr>
          <w:p w14:paraId="395FFA2D" w14:textId="77777777" w:rsidR="009841FF" w:rsidRPr="009841FF" w:rsidRDefault="009841FF" w:rsidP="009841FF">
            <w:pPr>
              <w:keepNext/>
              <w:keepLines/>
              <w:overflowPunct w:val="0"/>
              <w:snapToGrid/>
              <w:spacing w:after="0"/>
              <w:jc w:val="center"/>
              <w:textAlignment w:val="baseline"/>
              <w:rPr>
                <w:rFonts w:ascii="Arial" w:eastAsia="Times New Roman" w:hAnsi="Arial"/>
                <w:sz w:val="18"/>
                <w:szCs w:val="20"/>
                <w:lang w:val="en-GB" w:eastAsia="ja-JP"/>
              </w:rPr>
            </w:pPr>
            <w:r w:rsidRPr="009841FF">
              <w:rPr>
                <w:rFonts w:ascii="Arial" w:eastAsia="Times New Roman" w:hAnsi="Arial"/>
                <w:sz w:val="18"/>
                <w:szCs w:val="20"/>
                <w:lang w:val="en-GB" w:eastAsia="ja-JP"/>
              </w:rPr>
              <w:t>No</w:t>
            </w:r>
          </w:p>
        </w:tc>
        <w:tc>
          <w:tcPr>
            <w:tcW w:w="709" w:type="dxa"/>
          </w:tcPr>
          <w:p w14:paraId="320D6E16" w14:textId="77777777" w:rsidR="009841FF" w:rsidRPr="009841FF" w:rsidRDefault="009841FF" w:rsidP="009841FF">
            <w:pPr>
              <w:keepNext/>
              <w:keepLines/>
              <w:overflowPunct w:val="0"/>
              <w:snapToGrid/>
              <w:spacing w:after="0"/>
              <w:jc w:val="center"/>
              <w:textAlignment w:val="baseline"/>
              <w:rPr>
                <w:rFonts w:ascii="Arial" w:eastAsia="Times New Roman" w:hAnsi="Arial"/>
                <w:sz w:val="18"/>
                <w:szCs w:val="20"/>
                <w:lang w:val="en-GB" w:eastAsia="ja-JP"/>
              </w:rPr>
            </w:pPr>
            <w:r w:rsidRPr="009841FF">
              <w:rPr>
                <w:rFonts w:ascii="Arial" w:eastAsia="Times New Roman" w:hAnsi="Arial"/>
                <w:sz w:val="18"/>
                <w:szCs w:val="20"/>
                <w:lang w:val="en-GB" w:eastAsia="ja-JP"/>
              </w:rPr>
              <w:t>No</w:t>
            </w:r>
          </w:p>
        </w:tc>
        <w:tc>
          <w:tcPr>
            <w:tcW w:w="728" w:type="dxa"/>
          </w:tcPr>
          <w:p w14:paraId="4844FE62" w14:textId="77777777" w:rsidR="009841FF" w:rsidRPr="009841FF" w:rsidRDefault="009841FF" w:rsidP="009841FF">
            <w:pPr>
              <w:keepNext/>
              <w:keepLines/>
              <w:overflowPunct w:val="0"/>
              <w:snapToGrid/>
              <w:spacing w:after="0"/>
              <w:jc w:val="center"/>
              <w:textAlignment w:val="baseline"/>
              <w:rPr>
                <w:rFonts w:ascii="Arial" w:eastAsia="Times New Roman" w:hAnsi="Arial"/>
                <w:sz w:val="18"/>
                <w:szCs w:val="20"/>
                <w:lang w:val="en-GB" w:eastAsia="ja-JP"/>
              </w:rPr>
            </w:pPr>
            <w:r w:rsidRPr="009841FF">
              <w:rPr>
                <w:rFonts w:ascii="Arial" w:eastAsia="Times New Roman" w:hAnsi="Arial"/>
                <w:sz w:val="18"/>
                <w:szCs w:val="20"/>
                <w:lang w:val="en-GB" w:eastAsia="ja-JP"/>
              </w:rPr>
              <w:t>No</w:t>
            </w:r>
          </w:p>
        </w:tc>
      </w:tr>
    </w:tbl>
    <w:p w14:paraId="12E2721F" w14:textId="4856D257" w:rsidR="009841FF" w:rsidRDefault="000657F5" w:rsidP="003459B1">
      <w:pPr>
        <w:rPr>
          <w:lang w:eastAsia="zh-CN"/>
        </w:rPr>
      </w:pPr>
      <w:r>
        <w:rPr>
          <w:rFonts w:hint="eastAsia"/>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223"/>
        <w:gridCol w:w="2680"/>
        <w:gridCol w:w="1061"/>
        <w:gridCol w:w="2473"/>
        <w:gridCol w:w="1977"/>
        <w:gridCol w:w="1130"/>
        <w:gridCol w:w="1130"/>
        <w:gridCol w:w="1836"/>
        <w:gridCol w:w="1622"/>
      </w:tblGrid>
      <w:tr w:rsidR="00F5059D" w:rsidRPr="00F5059D" w14:paraId="1259B752" w14:textId="77777777" w:rsidTr="00F5059D">
        <w:trPr>
          <w:trHeight w:val="609"/>
        </w:trPr>
        <w:tc>
          <w:tcPr>
            <w:tcW w:w="178" w:type="pct"/>
            <w:hideMark/>
          </w:tcPr>
          <w:p w14:paraId="32F25007" w14:textId="77777777" w:rsidR="00F5059D" w:rsidRPr="00F5059D" w:rsidRDefault="00F5059D" w:rsidP="00F5059D">
            <w:pPr>
              <w:keepNext/>
              <w:keepLines/>
              <w:overflowPunct w:val="0"/>
              <w:snapToGrid/>
              <w:spacing w:after="0"/>
              <w:jc w:val="left"/>
              <w:textAlignment w:val="baseline"/>
              <w:rPr>
                <w:rFonts w:ascii="Arial" w:eastAsia="Times New Roman" w:hAnsi="Arial" w:cs="Arial"/>
                <w:strike/>
                <w:sz w:val="18"/>
                <w:szCs w:val="18"/>
                <w:lang w:val="en-GB" w:eastAsia="ja-JP"/>
              </w:rPr>
            </w:pPr>
            <w:r w:rsidRPr="00F5059D">
              <w:rPr>
                <w:rFonts w:ascii="Arial" w:eastAsia="Malgun Gothic" w:hAnsi="Arial" w:cs="Arial"/>
                <w:sz w:val="18"/>
                <w:szCs w:val="18"/>
                <w:lang w:val="en-GB" w:eastAsia="ja-JP"/>
              </w:rPr>
              <w:t>16-1e</w:t>
            </w:r>
          </w:p>
        </w:tc>
        <w:tc>
          <w:tcPr>
            <w:tcW w:w="390" w:type="pct"/>
            <w:hideMark/>
          </w:tcPr>
          <w:p w14:paraId="14F4DCD6" w14:textId="77777777" w:rsidR="00F5059D" w:rsidRPr="00F5059D" w:rsidRDefault="00F5059D" w:rsidP="00F5059D">
            <w:pPr>
              <w:keepNext/>
              <w:keepLines/>
              <w:overflowPunct w:val="0"/>
              <w:snapToGrid/>
              <w:spacing w:after="0"/>
              <w:jc w:val="left"/>
              <w:textAlignment w:val="baseline"/>
              <w:rPr>
                <w:rFonts w:ascii="Arial" w:eastAsia="Times New Roman" w:hAnsi="Arial" w:cs="Arial"/>
                <w:strike/>
                <w:sz w:val="18"/>
                <w:szCs w:val="18"/>
                <w:lang w:val="en-GB" w:eastAsia="ja-JP"/>
              </w:rPr>
            </w:pPr>
            <w:r w:rsidRPr="00F5059D">
              <w:rPr>
                <w:rFonts w:ascii="Arial" w:eastAsia="Malgun Gothic" w:hAnsi="Arial" w:cs="Arial"/>
                <w:sz w:val="18"/>
                <w:szCs w:val="18"/>
                <w:lang w:val="en-GB" w:eastAsia="ja-JP"/>
              </w:rPr>
              <w:t>Pathloss reference RS activation via MAC CE</w:t>
            </w:r>
          </w:p>
        </w:tc>
        <w:tc>
          <w:tcPr>
            <w:tcW w:w="854" w:type="pct"/>
            <w:hideMark/>
          </w:tcPr>
          <w:p w14:paraId="10C8AB60" w14:textId="77777777" w:rsidR="00F5059D" w:rsidRPr="00F5059D" w:rsidRDefault="00F5059D" w:rsidP="00F5059D">
            <w:pPr>
              <w:keepNext/>
              <w:keepLines/>
              <w:overflowPunct w:val="0"/>
              <w:snapToGrid/>
              <w:spacing w:after="0"/>
              <w:jc w:val="left"/>
              <w:textAlignment w:val="baseline"/>
              <w:rPr>
                <w:rFonts w:ascii="Arial" w:eastAsia="Times New Roman" w:hAnsi="Arial"/>
                <w:sz w:val="18"/>
                <w:szCs w:val="20"/>
                <w:lang w:val="en-GB" w:eastAsia="ja-JP"/>
              </w:rPr>
            </w:pPr>
            <w:r w:rsidRPr="00F5059D">
              <w:rPr>
                <w:rFonts w:ascii="Arial" w:eastAsia="Times New Roman" w:hAnsi="Arial"/>
                <w:sz w:val="18"/>
                <w:szCs w:val="20"/>
                <w:lang w:val="en-GB" w:eastAsia="ja-JP"/>
              </w:rPr>
              <w:t>1.</w:t>
            </w:r>
            <w:r w:rsidRPr="00F5059D">
              <w:rPr>
                <w:rFonts w:ascii="Arial" w:eastAsia="Times New Roman" w:hAnsi="Arial" w:cs="Arial"/>
                <w:sz w:val="18"/>
                <w:szCs w:val="18"/>
                <w:lang w:val="en-GB" w:eastAsia="ko-KR"/>
              </w:rPr>
              <w:tab/>
            </w:r>
            <w:r w:rsidRPr="00F5059D">
              <w:rPr>
                <w:rFonts w:ascii="Arial" w:eastAsia="Times New Roman" w:hAnsi="Arial"/>
                <w:sz w:val="18"/>
                <w:szCs w:val="20"/>
                <w:lang w:val="en-GB" w:eastAsia="ja-JP"/>
              </w:rPr>
              <w:t>The maximum number of configured pathloss reference RSs for PUSCH/PUCCH/SRS by RRC for MAC-CE based pathloss reference RS update</w:t>
            </w:r>
          </w:p>
        </w:tc>
        <w:tc>
          <w:tcPr>
            <w:tcW w:w="338" w:type="pct"/>
            <w:hideMark/>
          </w:tcPr>
          <w:p w14:paraId="7D634D19" w14:textId="77777777" w:rsidR="00F5059D" w:rsidRPr="00F5059D" w:rsidRDefault="00F5059D" w:rsidP="00F5059D">
            <w:pPr>
              <w:keepNext/>
              <w:keepLines/>
              <w:overflowPunct w:val="0"/>
              <w:snapToGrid/>
              <w:spacing w:after="0"/>
              <w:jc w:val="left"/>
              <w:textAlignment w:val="baseline"/>
              <w:rPr>
                <w:rFonts w:ascii="Arial" w:eastAsia="Times New Roman" w:hAnsi="Arial" w:cs="Arial"/>
                <w:strike/>
                <w:sz w:val="18"/>
                <w:szCs w:val="18"/>
                <w:lang w:val="en-GB" w:eastAsia="ja-JP"/>
              </w:rPr>
            </w:pPr>
            <w:r w:rsidRPr="00F5059D">
              <w:rPr>
                <w:rFonts w:ascii="Arial" w:eastAsia="Times New Roman" w:hAnsi="Arial" w:cs="Arial"/>
                <w:sz w:val="18"/>
                <w:szCs w:val="18"/>
                <w:lang w:val="en-GB" w:eastAsia="ja-JP"/>
              </w:rPr>
              <w:t>8-3</w:t>
            </w:r>
          </w:p>
        </w:tc>
        <w:tc>
          <w:tcPr>
            <w:tcW w:w="788" w:type="pct"/>
          </w:tcPr>
          <w:p w14:paraId="6591C65E" w14:textId="77777777" w:rsidR="00F5059D" w:rsidRPr="00F5059D" w:rsidRDefault="00F5059D" w:rsidP="00F5059D">
            <w:pPr>
              <w:overflowPunct w:val="0"/>
              <w:snapToGrid/>
              <w:spacing w:after="180"/>
              <w:jc w:val="left"/>
              <w:textAlignment w:val="baseline"/>
              <w:rPr>
                <w:rFonts w:eastAsia="Times New Roman" w:cs="Arial"/>
                <w:i/>
                <w:iCs/>
                <w:sz w:val="20"/>
                <w:szCs w:val="18"/>
                <w:lang w:val="en-GB" w:eastAsia="ja-JP"/>
              </w:rPr>
            </w:pPr>
            <w:r w:rsidRPr="00F5059D">
              <w:rPr>
                <w:rFonts w:ascii="Arial" w:eastAsia="Times New Roman" w:hAnsi="Arial" w:cs="Arial"/>
                <w:i/>
                <w:iCs/>
                <w:sz w:val="18"/>
                <w:szCs w:val="18"/>
                <w:lang w:val="en-GB" w:eastAsia="ja-JP"/>
              </w:rPr>
              <w:t>maxNumberPathlossRS-Update-r16</w:t>
            </w:r>
          </w:p>
        </w:tc>
        <w:tc>
          <w:tcPr>
            <w:tcW w:w="630" w:type="pct"/>
          </w:tcPr>
          <w:p w14:paraId="247401F4" w14:textId="77777777" w:rsidR="00F5059D" w:rsidRPr="00F5059D" w:rsidRDefault="00F5059D" w:rsidP="00F5059D">
            <w:pPr>
              <w:overflowPunct w:val="0"/>
              <w:snapToGrid/>
              <w:spacing w:after="180"/>
              <w:jc w:val="left"/>
              <w:textAlignment w:val="baseline"/>
              <w:rPr>
                <w:rFonts w:eastAsia="Times New Roman" w:cs="Arial"/>
                <w:i/>
                <w:iCs/>
                <w:sz w:val="20"/>
                <w:szCs w:val="18"/>
                <w:lang w:val="en-GB" w:eastAsia="ja-JP"/>
              </w:rPr>
            </w:pPr>
            <w:proofErr w:type="spellStart"/>
            <w:r w:rsidRPr="00F5059D">
              <w:rPr>
                <w:rFonts w:ascii="Arial" w:eastAsia="Times New Roman" w:hAnsi="Arial" w:cs="Arial"/>
                <w:i/>
                <w:iCs/>
                <w:sz w:val="18"/>
                <w:szCs w:val="18"/>
                <w:lang w:val="en-GB" w:eastAsia="ja-JP"/>
              </w:rPr>
              <w:t>Phy-ParametersCommon</w:t>
            </w:r>
            <w:proofErr w:type="spellEnd"/>
          </w:p>
        </w:tc>
        <w:tc>
          <w:tcPr>
            <w:tcW w:w="360" w:type="pct"/>
            <w:hideMark/>
          </w:tcPr>
          <w:p w14:paraId="117BC682" w14:textId="77777777" w:rsidR="00F5059D" w:rsidRPr="00F5059D" w:rsidRDefault="00F5059D" w:rsidP="00F5059D">
            <w:pPr>
              <w:keepNext/>
              <w:keepLines/>
              <w:overflowPunct w:val="0"/>
              <w:snapToGrid/>
              <w:spacing w:after="0"/>
              <w:jc w:val="left"/>
              <w:textAlignment w:val="baseline"/>
              <w:rPr>
                <w:rFonts w:ascii="Arial" w:eastAsia="Times New Roman" w:hAnsi="Arial" w:cs="Arial"/>
                <w:strike/>
                <w:sz w:val="18"/>
                <w:szCs w:val="18"/>
                <w:lang w:val="en-GB" w:eastAsia="ja-JP"/>
              </w:rPr>
            </w:pPr>
            <w:r w:rsidRPr="00F5059D">
              <w:rPr>
                <w:rFonts w:ascii="Arial" w:eastAsia="Malgun Gothic" w:hAnsi="Arial" w:cs="Arial"/>
                <w:sz w:val="18"/>
                <w:szCs w:val="18"/>
                <w:lang w:val="en-GB" w:eastAsia="ko-KR"/>
              </w:rPr>
              <w:t>No</w:t>
            </w:r>
          </w:p>
        </w:tc>
        <w:tc>
          <w:tcPr>
            <w:tcW w:w="360" w:type="pct"/>
            <w:hideMark/>
          </w:tcPr>
          <w:p w14:paraId="547B2D09" w14:textId="77777777" w:rsidR="00F5059D" w:rsidRPr="00F5059D" w:rsidRDefault="00F5059D" w:rsidP="00F5059D">
            <w:pPr>
              <w:keepNext/>
              <w:keepLines/>
              <w:overflowPunct w:val="0"/>
              <w:snapToGrid/>
              <w:spacing w:after="0"/>
              <w:jc w:val="left"/>
              <w:textAlignment w:val="baseline"/>
              <w:rPr>
                <w:rFonts w:ascii="Arial" w:eastAsia="Times New Roman" w:hAnsi="Arial" w:cs="Arial"/>
                <w:strike/>
                <w:sz w:val="18"/>
                <w:szCs w:val="18"/>
                <w:lang w:val="en-GB" w:eastAsia="ja-JP"/>
              </w:rPr>
            </w:pPr>
            <w:r w:rsidRPr="00F5059D">
              <w:rPr>
                <w:rFonts w:ascii="Arial" w:eastAsia="Malgun Gothic" w:hAnsi="Arial" w:cs="Arial"/>
                <w:sz w:val="18"/>
                <w:szCs w:val="18"/>
                <w:lang w:val="en-GB" w:eastAsia="ko-KR"/>
              </w:rPr>
              <w:t>No</w:t>
            </w:r>
          </w:p>
        </w:tc>
        <w:tc>
          <w:tcPr>
            <w:tcW w:w="585" w:type="pct"/>
          </w:tcPr>
          <w:p w14:paraId="147B9ADF" w14:textId="77777777" w:rsidR="00F5059D" w:rsidRPr="00F5059D" w:rsidRDefault="00F5059D" w:rsidP="00F5059D">
            <w:pPr>
              <w:keepNext/>
              <w:keepLines/>
              <w:overflowPunct w:val="0"/>
              <w:snapToGrid/>
              <w:spacing w:after="0"/>
              <w:jc w:val="left"/>
              <w:textAlignment w:val="baseline"/>
              <w:rPr>
                <w:rFonts w:ascii="Arial" w:eastAsia="Times New Roman" w:hAnsi="Arial" w:cs="Arial"/>
                <w:strike/>
                <w:sz w:val="18"/>
                <w:szCs w:val="18"/>
                <w:lang w:val="en-GB" w:eastAsia="ja-JP"/>
              </w:rPr>
            </w:pPr>
            <w:r w:rsidRPr="00F5059D">
              <w:rPr>
                <w:rFonts w:ascii="Arial" w:eastAsia="Times New Roman" w:hAnsi="Arial" w:cs="Arial"/>
                <w:sz w:val="18"/>
                <w:szCs w:val="18"/>
                <w:lang w:val="en-GB" w:eastAsia="ja-JP"/>
              </w:rPr>
              <w:t>Candidate values for component (1): {</w:t>
            </w:r>
            <w:r w:rsidRPr="00F5059D">
              <w:rPr>
                <w:rFonts w:ascii="Arial" w:eastAsia="MS Mincho" w:hAnsi="Arial" w:cs="Arial"/>
                <w:sz w:val="18"/>
                <w:szCs w:val="18"/>
                <w:lang w:val="en-GB" w:eastAsia="ja-JP"/>
              </w:rPr>
              <w:t>4, 8, 16, 32, 64</w:t>
            </w:r>
            <w:r w:rsidRPr="00F5059D">
              <w:rPr>
                <w:rFonts w:ascii="Arial" w:eastAsia="Times New Roman" w:hAnsi="Arial" w:cs="Arial"/>
                <w:sz w:val="18"/>
                <w:szCs w:val="18"/>
                <w:lang w:val="en-GB" w:eastAsia="ja-JP"/>
              </w:rPr>
              <w:t>}</w:t>
            </w:r>
          </w:p>
        </w:tc>
        <w:tc>
          <w:tcPr>
            <w:tcW w:w="518" w:type="pct"/>
            <w:hideMark/>
          </w:tcPr>
          <w:p w14:paraId="64F1265D" w14:textId="77777777" w:rsidR="00F5059D" w:rsidRPr="00F5059D" w:rsidRDefault="00F5059D" w:rsidP="00F5059D">
            <w:pPr>
              <w:keepNext/>
              <w:keepLines/>
              <w:overflowPunct w:val="0"/>
              <w:snapToGrid/>
              <w:spacing w:after="0"/>
              <w:jc w:val="left"/>
              <w:textAlignment w:val="baseline"/>
              <w:rPr>
                <w:rFonts w:ascii="Arial" w:eastAsia="Times New Roman" w:hAnsi="Arial" w:cs="Arial"/>
                <w:strike/>
                <w:sz w:val="18"/>
                <w:szCs w:val="18"/>
                <w:lang w:val="en-GB" w:eastAsia="ja-JP"/>
              </w:rPr>
            </w:pPr>
            <w:r w:rsidRPr="00F5059D">
              <w:rPr>
                <w:rFonts w:ascii="Arial" w:eastAsia="Times New Roman" w:hAnsi="Arial" w:cs="Arial"/>
                <w:sz w:val="18"/>
                <w:szCs w:val="18"/>
                <w:lang w:val="en-GB" w:eastAsia="ja-JP"/>
              </w:rPr>
              <w:t xml:space="preserve">Optional with capability </w:t>
            </w:r>
            <w:proofErr w:type="spellStart"/>
            <w:r w:rsidRPr="00F5059D">
              <w:rPr>
                <w:rFonts w:ascii="Arial" w:eastAsia="Times New Roman" w:hAnsi="Arial" w:cs="Arial"/>
                <w:sz w:val="18"/>
                <w:szCs w:val="18"/>
                <w:lang w:val="en-GB" w:eastAsia="ja-JP"/>
              </w:rPr>
              <w:t>signaling</w:t>
            </w:r>
            <w:proofErr w:type="spellEnd"/>
          </w:p>
        </w:tc>
      </w:tr>
    </w:tbl>
    <w:p w14:paraId="45D027FA" w14:textId="77777777" w:rsidR="00F5059D" w:rsidRDefault="00F5059D" w:rsidP="003459B1">
      <w:pPr>
        <w:rPr>
          <w:lang w:eastAsia="zh-CN"/>
        </w:rPr>
      </w:pPr>
    </w:p>
    <w:p w14:paraId="2341B667" w14:textId="1032BD21" w:rsidR="000657F5" w:rsidRDefault="000657F5" w:rsidP="003459B1">
      <w:pPr>
        <w:rPr>
          <w:lang w:eastAsia="zh-CN"/>
        </w:rPr>
      </w:pPr>
      <w:r>
        <w:rPr>
          <w:lang w:eastAsia="zh-CN"/>
        </w:rPr>
        <w:t>According to the agreement in RAN1-113 meeting [</w:t>
      </w:r>
      <w:r w:rsidR="00133D8D">
        <w:rPr>
          <w:lang w:eastAsia="zh-CN"/>
        </w:rPr>
        <w:t>3</w:t>
      </w:r>
      <w:r>
        <w:rPr>
          <w:lang w:eastAsia="zh-CN"/>
        </w:rPr>
        <w:t xml:space="preserve">], </w:t>
      </w:r>
      <w:r w:rsidR="00091672">
        <w:rPr>
          <w:lang w:eastAsia="zh-CN"/>
        </w:rPr>
        <w:t>MAC CE based pathloss RS updated for Type 1 CG PUSCH</w:t>
      </w:r>
      <w:r w:rsidR="00585BC8">
        <w:rPr>
          <w:lang w:eastAsia="zh-CN"/>
        </w:rPr>
        <w:t xml:space="preserve"> </w:t>
      </w:r>
      <w:r w:rsidR="00446586">
        <w:rPr>
          <w:lang w:eastAsia="zh-CN"/>
        </w:rPr>
        <w:t>will be supported. Hence, we propose to support the corresponding UE capability in Table 1.</w:t>
      </w:r>
    </w:p>
    <w:p w14:paraId="5635E700" w14:textId="77777777" w:rsidR="002427CE" w:rsidRPr="00764ADB" w:rsidRDefault="002427CE" w:rsidP="002427CE">
      <w:pPr>
        <w:rPr>
          <w:b/>
          <w:szCs w:val="16"/>
          <w:highlight w:val="green"/>
        </w:rPr>
      </w:pPr>
      <w:r>
        <w:rPr>
          <w:b/>
          <w:szCs w:val="16"/>
          <w:highlight w:val="green"/>
        </w:rPr>
        <w:t>Agreement</w:t>
      </w:r>
    </w:p>
    <w:p w14:paraId="6CEBE1D5" w14:textId="77777777" w:rsidR="002427CE" w:rsidRDefault="002427CE" w:rsidP="002427CE">
      <w:pPr>
        <w:pStyle w:val="af2"/>
        <w:ind w:firstLine="440"/>
        <w:rPr>
          <w:szCs w:val="20"/>
        </w:rPr>
      </w:pPr>
      <w:r w:rsidRPr="00FC3F7C">
        <w:rPr>
          <w:rFonts w:eastAsia="MS Mincho" w:cs="Batang"/>
          <w:szCs w:val="20"/>
        </w:rPr>
        <w:t>Rel-18 TEI proposal on pathloss RS for Type 1 CG-PUSCH is agreed. Relevant TP for clause 7.1.1 in TS 38.213 is endorsed in principle</w:t>
      </w:r>
    </w:p>
    <w:p w14:paraId="3043ABBB" w14:textId="77777777" w:rsidR="002427CE" w:rsidRPr="00FC3F7C" w:rsidRDefault="002427CE" w:rsidP="002427CE">
      <w:pPr>
        <w:pStyle w:val="af2"/>
        <w:numPr>
          <w:ilvl w:val="0"/>
          <w:numId w:val="53"/>
        </w:numPr>
        <w:autoSpaceDE/>
        <w:autoSpaceDN/>
        <w:adjustRightInd/>
        <w:snapToGrid/>
        <w:spacing w:after="0"/>
        <w:ind w:firstLineChars="0"/>
        <w:rPr>
          <w:szCs w:val="20"/>
        </w:rPr>
      </w:pPr>
      <w:r w:rsidRPr="00FC3F7C">
        <w:rPr>
          <w:rFonts w:cs="Batang"/>
          <w:szCs w:val="20"/>
        </w:rPr>
        <w:t>Note: Corresponding UE capability and RRC configuration will be introduced and discussed in future meetings.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8"/>
      </w:tblGrid>
      <w:tr w:rsidR="002427CE" w14:paraId="0939D21B" w14:textId="77777777" w:rsidTr="00CF162F">
        <w:trPr>
          <w:jc w:val="center"/>
        </w:trPr>
        <w:tc>
          <w:tcPr>
            <w:tcW w:w="9628" w:type="dxa"/>
            <w:shd w:val="clear" w:color="auto" w:fill="auto"/>
          </w:tcPr>
          <w:p w14:paraId="2F1FE872" w14:textId="77777777" w:rsidR="002427CE" w:rsidRPr="00E856B7" w:rsidRDefault="002427CE" w:rsidP="00D14322">
            <w:pPr>
              <w:rPr>
                <w:sz w:val="18"/>
                <w:szCs w:val="18"/>
              </w:rPr>
            </w:pPr>
            <w:r w:rsidRPr="00E856B7">
              <w:rPr>
                <w:sz w:val="18"/>
                <w:szCs w:val="18"/>
              </w:rPr>
              <w:lastRenderedPageBreak/>
              <w:t xml:space="preserve">7.1.1 UE </w:t>
            </w:r>
            <w:proofErr w:type="spellStart"/>
            <w:r w:rsidRPr="00E856B7">
              <w:rPr>
                <w:sz w:val="18"/>
                <w:szCs w:val="18"/>
              </w:rPr>
              <w:t>behaviour</w:t>
            </w:r>
            <w:proofErr w:type="spellEnd"/>
          </w:p>
          <w:p w14:paraId="76252A23" w14:textId="77777777" w:rsidR="002427CE" w:rsidRPr="00E856B7" w:rsidRDefault="002427CE" w:rsidP="00D14322">
            <w:pPr>
              <w:rPr>
                <w:sz w:val="18"/>
                <w:szCs w:val="18"/>
                <w:lang w:eastAsia="zh-CN"/>
              </w:rPr>
            </w:pPr>
            <w:r w:rsidRPr="00E856B7">
              <w:rPr>
                <w:sz w:val="18"/>
                <w:szCs w:val="18"/>
                <w:lang w:eastAsia="zh-CN"/>
              </w:rPr>
              <w:t>……</w:t>
            </w:r>
          </w:p>
          <w:p w14:paraId="0ACE80EC" w14:textId="77777777" w:rsidR="002427CE" w:rsidRPr="00E856B7" w:rsidRDefault="002427CE" w:rsidP="00D14322">
            <w:pPr>
              <w:jc w:val="center"/>
              <w:rPr>
                <w:b/>
                <w:iCs/>
                <w:color w:val="FF0000"/>
                <w:sz w:val="18"/>
                <w:szCs w:val="18"/>
              </w:rPr>
            </w:pPr>
            <w:r w:rsidRPr="00E856B7">
              <w:rPr>
                <w:b/>
                <w:iCs/>
                <w:color w:val="FF0000"/>
                <w:sz w:val="18"/>
                <w:szCs w:val="18"/>
              </w:rPr>
              <w:t>&lt;Unchanged parts are omitted&gt;</w:t>
            </w:r>
          </w:p>
          <w:p w14:paraId="2F34891F" w14:textId="77777777" w:rsidR="002427CE" w:rsidRPr="00E856B7" w:rsidRDefault="002427CE" w:rsidP="00D14322">
            <w:pPr>
              <w:spacing w:line="276" w:lineRule="auto"/>
              <w:ind w:left="720" w:hanging="153"/>
              <w:rPr>
                <w:rFonts w:eastAsia="Malgun Gothic"/>
                <w:sz w:val="18"/>
                <w:szCs w:val="18"/>
                <w:lang w:eastAsia="en-GB"/>
              </w:rPr>
            </w:pPr>
            <w:r w:rsidRPr="00E856B7">
              <w:rPr>
                <w:sz w:val="18"/>
                <w:szCs w:val="18"/>
              </w:rPr>
              <w:t>-</w:t>
            </w:r>
            <w:r w:rsidRPr="00E856B7">
              <w:rPr>
                <w:sz w:val="18"/>
                <w:szCs w:val="18"/>
              </w:rPr>
              <w:tab/>
            </w:r>
            <w:r w:rsidRPr="00E856B7">
              <w:rPr>
                <w:rFonts w:eastAsia="Times New Roman"/>
                <w:sz w:val="18"/>
                <w:szCs w:val="18"/>
                <w:lang w:eastAsia="en-GB"/>
              </w:rPr>
              <w:t xml:space="preserve">For a PUSCH transmission configured by </w:t>
            </w:r>
            <w:proofErr w:type="spellStart"/>
            <w:r w:rsidRPr="00E856B7">
              <w:rPr>
                <w:rFonts w:eastAsia="Times New Roman"/>
                <w:i/>
                <w:iCs/>
                <w:sz w:val="18"/>
                <w:szCs w:val="18"/>
                <w:lang w:eastAsia="en-GB"/>
              </w:rPr>
              <w:t>ConfiguredGrantConfig</w:t>
            </w:r>
            <w:proofErr w:type="spellEnd"/>
            <w:r w:rsidRPr="00E856B7">
              <w:rPr>
                <w:rFonts w:eastAsia="Times New Roman"/>
                <w:i/>
                <w:iCs/>
                <w:sz w:val="18"/>
                <w:szCs w:val="18"/>
                <w:lang w:eastAsia="en-GB"/>
              </w:rPr>
              <w:t xml:space="preserve">, </w:t>
            </w:r>
            <w:r w:rsidRPr="00E856B7">
              <w:rPr>
                <w:rFonts w:eastAsia="Times New Roman"/>
                <w:sz w:val="18"/>
                <w:szCs w:val="18"/>
                <w:lang w:eastAsia="en-GB"/>
              </w:rPr>
              <w:t xml:space="preserve">if </w:t>
            </w:r>
            <w:proofErr w:type="spellStart"/>
            <w:r w:rsidRPr="00E856B7">
              <w:rPr>
                <w:rFonts w:eastAsia="Times New Roman"/>
                <w:i/>
                <w:sz w:val="18"/>
                <w:szCs w:val="18"/>
                <w:lang w:eastAsia="en-GB"/>
              </w:rPr>
              <w:t>rrc-ConfiguredUplinkGrant</w:t>
            </w:r>
            <w:proofErr w:type="spellEnd"/>
            <w:r w:rsidRPr="00E856B7">
              <w:rPr>
                <w:rFonts w:eastAsia="Times New Roman"/>
                <w:sz w:val="18"/>
                <w:szCs w:val="18"/>
                <w:lang w:eastAsia="en-GB"/>
              </w:rPr>
              <w:t xml:space="preserve"> is included in </w:t>
            </w:r>
            <w:proofErr w:type="spellStart"/>
            <w:r w:rsidRPr="00E856B7">
              <w:rPr>
                <w:rFonts w:eastAsia="Times New Roman"/>
                <w:i/>
                <w:sz w:val="18"/>
                <w:szCs w:val="18"/>
                <w:lang w:eastAsia="en-GB"/>
              </w:rPr>
              <w:t>ConfiguredGrantConfig</w:t>
            </w:r>
            <w:proofErr w:type="spellEnd"/>
            <w:r w:rsidRPr="00E856B7">
              <w:rPr>
                <w:rFonts w:eastAsia="Malgun Gothic"/>
                <w:sz w:val="18"/>
                <w:szCs w:val="18"/>
                <w:lang w:eastAsia="en-GB"/>
              </w:rPr>
              <w:t xml:space="preserve">, </w:t>
            </w:r>
          </w:p>
          <w:p w14:paraId="0D7D2442" w14:textId="77777777" w:rsidR="002427CE" w:rsidRPr="00E856B7" w:rsidRDefault="002427CE" w:rsidP="002427CE">
            <w:pPr>
              <w:pStyle w:val="af2"/>
              <w:numPr>
                <w:ilvl w:val="0"/>
                <w:numId w:val="52"/>
              </w:numPr>
              <w:autoSpaceDE/>
              <w:autoSpaceDN/>
              <w:adjustRightInd/>
              <w:snapToGrid/>
              <w:spacing w:after="200" w:line="276" w:lineRule="auto"/>
              <w:ind w:left="360" w:firstLineChars="0" w:hanging="360"/>
              <w:contextualSpacing/>
              <w:rPr>
                <w:rFonts w:eastAsia="Malgun Gothic"/>
                <w:color w:val="FF0000"/>
                <w:sz w:val="18"/>
                <w:szCs w:val="18"/>
                <w:lang w:eastAsia="en-GB"/>
              </w:rPr>
            </w:pPr>
            <w:r w:rsidRPr="00E856B7">
              <w:rPr>
                <w:rFonts w:eastAsia="Times New Roman"/>
                <w:bCs/>
                <w:iCs/>
                <w:color w:val="FF0000"/>
                <w:sz w:val="18"/>
                <w:szCs w:val="18"/>
                <w:lang w:eastAsia="en-GB"/>
              </w:rPr>
              <w:t xml:space="preserve">if the UE is provided </w:t>
            </w:r>
            <w:r w:rsidRPr="00E856B7">
              <w:rPr>
                <w:color w:val="0070C0"/>
                <w:sz w:val="18"/>
                <w:szCs w:val="18"/>
                <w:lang w:eastAsia="en-GB"/>
              </w:rPr>
              <w:t>[</w:t>
            </w:r>
            <w:r w:rsidRPr="00E856B7">
              <w:rPr>
                <w:i/>
                <w:iCs/>
                <w:color w:val="0070C0"/>
                <w:sz w:val="18"/>
                <w:szCs w:val="18"/>
                <w:lang w:eastAsia="en-GB"/>
              </w:rPr>
              <w:t>enablePL-RS-UpdateFor</w:t>
            </w:r>
            <w:r w:rsidRPr="00E856B7">
              <w:rPr>
                <w:i/>
                <w:iCs/>
                <w:color w:val="0070C0"/>
                <w:sz w:val="18"/>
                <w:szCs w:val="18"/>
                <w:u w:val="single"/>
                <w:lang w:eastAsia="en-GB"/>
              </w:rPr>
              <w:t>Type1CG-</w:t>
            </w:r>
            <w:r w:rsidRPr="00E856B7">
              <w:rPr>
                <w:i/>
                <w:iCs/>
                <w:color w:val="0070C0"/>
                <w:sz w:val="18"/>
                <w:szCs w:val="18"/>
                <w:lang w:eastAsia="en-GB"/>
              </w:rPr>
              <w:t>PUSCH-SRS</w:t>
            </w:r>
            <w:r w:rsidRPr="00E856B7">
              <w:rPr>
                <w:color w:val="0070C0"/>
                <w:sz w:val="18"/>
                <w:szCs w:val="18"/>
                <w:lang w:eastAsia="en-GB"/>
              </w:rPr>
              <w:t>]</w:t>
            </w:r>
            <w:r w:rsidRPr="00E856B7">
              <w:rPr>
                <w:rFonts w:eastAsia="Times New Roman"/>
                <w:bCs/>
                <w:i/>
                <w:iCs/>
                <w:color w:val="FF0000"/>
                <w:sz w:val="18"/>
                <w:szCs w:val="18"/>
                <w:lang w:eastAsia="en-GB"/>
              </w:rPr>
              <w:t>,</w:t>
            </w:r>
            <w:r w:rsidRPr="00E856B7">
              <w:rPr>
                <w:rFonts w:eastAsia="Malgun Gothic"/>
                <w:color w:val="FF0000"/>
                <w:sz w:val="18"/>
                <w:szCs w:val="18"/>
                <w:lang w:eastAsia="en-GB"/>
              </w:rPr>
              <w:t xml:space="preserve"> the </w:t>
            </w:r>
            <w:r w:rsidRPr="00E856B7">
              <w:rPr>
                <w:rFonts w:eastAsia="Times New Roman"/>
                <w:color w:val="FF0000"/>
                <w:sz w:val="18"/>
                <w:szCs w:val="18"/>
                <w:lang w:eastAsia="en-GB"/>
              </w:rPr>
              <w:t xml:space="preserve">UE determines a RS resource index </w:t>
            </w:r>
            <w:proofErr w:type="spellStart"/>
            <w:r w:rsidRPr="00E856B7">
              <w:rPr>
                <w:rFonts w:eastAsia="Times New Roman"/>
                <w:i/>
                <w:iCs/>
                <w:color w:val="FF0000"/>
                <w:sz w:val="18"/>
                <w:szCs w:val="18"/>
                <w:lang w:eastAsia="en-GB"/>
              </w:rPr>
              <w:t>q</w:t>
            </w:r>
            <w:r w:rsidRPr="00E856B7">
              <w:rPr>
                <w:rFonts w:eastAsia="Times New Roman"/>
                <w:i/>
                <w:iCs/>
                <w:color w:val="FF0000"/>
                <w:sz w:val="18"/>
                <w:szCs w:val="18"/>
                <w:vertAlign w:val="subscript"/>
                <w:lang w:eastAsia="en-GB"/>
              </w:rPr>
              <w:t>d</w:t>
            </w:r>
            <w:proofErr w:type="spellEnd"/>
            <w:r w:rsidRPr="00E856B7">
              <w:rPr>
                <w:rFonts w:eastAsia="Times New Roman"/>
                <w:color w:val="FF0000"/>
                <w:sz w:val="18"/>
                <w:szCs w:val="18"/>
                <w:lang w:eastAsia="en-GB"/>
              </w:rPr>
              <w:t xml:space="preserve"> from the value of </w:t>
            </w:r>
            <w:r w:rsidRPr="00E856B7">
              <w:rPr>
                <w:rFonts w:eastAsia="MS Mincho"/>
                <w:i/>
                <w:color w:val="FF0000"/>
                <w:sz w:val="18"/>
                <w:szCs w:val="18"/>
                <w:lang w:eastAsia="en-GB"/>
              </w:rPr>
              <w:t>PUSCH-</w:t>
            </w:r>
            <w:proofErr w:type="spellStart"/>
            <w:r w:rsidRPr="00E856B7">
              <w:rPr>
                <w:rFonts w:eastAsia="MS Mincho"/>
                <w:i/>
                <w:color w:val="FF0000"/>
                <w:sz w:val="18"/>
                <w:szCs w:val="18"/>
                <w:lang w:eastAsia="en-GB"/>
              </w:rPr>
              <w:t>PathlossReferenceRS</w:t>
            </w:r>
            <w:proofErr w:type="spellEnd"/>
            <w:r w:rsidRPr="00E856B7">
              <w:rPr>
                <w:rFonts w:eastAsia="MS Mincho"/>
                <w:i/>
                <w:color w:val="FF0000"/>
                <w:sz w:val="18"/>
                <w:szCs w:val="18"/>
                <w:lang w:eastAsia="en-GB"/>
              </w:rPr>
              <w:t>-Id</w:t>
            </w:r>
            <w:r w:rsidRPr="00E856B7">
              <w:rPr>
                <w:rFonts w:eastAsia="MS Mincho"/>
                <w:color w:val="FF0000"/>
                <w:sz w:val="18"/>
                <w:szCs w:val="18"/>
                <w:lang w:eastAsia="en-GB"/>
              </w:rPr>
              <w:t xml:space="preserve"> </w:t>
            </w:r>
            <w:r w:rsidRPr="00E856B7">
              <w:rPr>
                <w:rFonts w:eastAsia="Times New Roman"/>
                <w:color w:val="FF0000"/>
                <w:sz w:val="18"/>
                <w:szCs w:val="18"/>
                <w:lang w:eastAsia="en-GB"/>
              </w:rPr>
              <w:t xml:space="preserve">that is mapped to the </w:t>
            </w:r>
            <w:proofErr w:type="spellStart"/>
            <w:r w:rsidRPr="00E856B7">
              <w:rPr>
                <w:rFonts w:eastAsia="Times New Roman"/>
                <w:i/>
                <w:color w:val="FF0000"/>
                <w:sz w:val="18"/>
                <w:szCs w:val="18"/>
                <w:lang w:eastAsia="en-GB"/>
              </w:rPr>
              <w:t>sri</w:t>
            </w:r>
            <w:proofErr w:type="spellEnd"/>
            <w:r w:rsidRPr="00E856B7">
              <w:rPr>
                <w:rFonts w:eastAsia="Times New Roman"/>
                <w:i/>
                <w:color w:val="FF0000"/>
                <w:sz w:val="18"/>
                <w:szCs w:val="18"/>
                <w:lang w:eastAsia="en-GB"/>
              </w:rPr>
              <w:t>-PUSCH-</w:t>
            </w:r>
            <w:proofErr w:type="spellStart"/>
            <w:r w:rsidRPr="00E856B7">
              <w:rPr>
                <w:rFonts w:eastAsia="Times New Roman"/>
                <w:i/>
                <w:color w:val="FF0000"/>
                <w:sz w:val="18"/>
                <w:szCs w:val="18"/>
                <w:lang w:eastAsia="en-GB"/>
              </w:rPr>
              <w:t>PowerControlId</w:t>
            </w:r>
            <w:proofErr w:type="spellEnd"/>
            <w:r w:rsidRPr="00E856B7">
              <w:rPr>
                <w:rFonts w:eastAsia="Times New Roman"/>
                <w:color w:val="FF0000"/>
                <w:sz w:val="18"/>
                <w:szCs w:val="18"/>
                <w:lang w:eastAsia="en-GB"/>
              </w:rPr>
              <w:t xml:space="preserve"> indicated by the </w:t>
            </w:r>
            <w:proofErr w:type="spellStart"/>
            <w:r w:rsidRPr="00E856B7">
              <w:rPr>
                <w:rFonts w:eastAsia="Times New Roman"/>
                <w:i/>
                <w:color w:val="FF0000"/>
                <w:sz w:val="18"/>
                <w:szCs w:val="18"/>
                <w:lang w:eastAsia="en-GB"/>
              </w:rPr>
              <w:t>srs-ResourceIndicator</w:t>
            </w:r>
            <w:proofErr w:type="spellEnd"/>
            <w:r w:rsidRPr="00E856B7">
              <w:rPr>
                <w:rFonts w:eastAsia="Times New Roman"/>
                <w:color w:val="FF0000"/>
                <w:sz w:val="18"/>
                <w:szCs w:val="18"/>
                <w:lang w:eastAsia="en-GB"/>
              </w:rPr>
              <w:t xml:space="preserve"> value included in </w:t>
            </w:r>
            <w:proofErr w:type="spellStart"/>
            <w:r w:rsidRPr="00E856B7">
              <w:rPr>
                <w:rFonts w:eastAsia="Times New Roman"/>
                <w:i/>
                <w:iCs/>
                <w:color w:val="FF0000"/>
                <w:sz w:val="18"/>
                <w:szCs w:val="18"/>
                <w:lang w:eastAsia="zh-CN"/>
              </w:rPr>
              <w:t>rrc-ConfiguredUplinkGrant</w:t>
            </w:r>
            <w:proofErr w:type="spellEnd"/>
          </w:p>
          <w:p w14:paraId="14E4C215" w14:textId="77777777" w:rsidR="002427CE" w:rsidRPr="00E856B7" w:rsidRDefault="002427CE" w:rsidP="002427CE">
            <w:pPr>
              <w:pStyle w:val="af2"/>
              <w:numPr>
                <w:ilvl w:val="0"/>
                <w:numId w:val="52"/>
              </w:numPr>
              <w:autoSpaceDE/>
              <w:autoSpaceDN/>
              <w:adjustRightInd/>
              <w:snapToGrid/>
              <w:spacing w:after="200" w:line="276" w:lineRule="auto"/>
              <w:ind w:left="360" w:firstLineChars="0" w:hanging="360"/>
              <w:contextualSpacing/>
              <w:rPr>
                <w:rFonts w:eastAsia="Malgun Gothic"/>
                <w:sz w:val="18"/>
                <w:szCs w:val="18"/>
                <w:lang w:eastAsia="en-GB"/>
              </w:rPr>
            </w:pPr>
            <w:r w:rsidRPr="00E856B7">
              <w:rPr>
                <w:rFonts w:eastAsia="Times New Roman"/>
                <w:bCs/>
                <w:iCs/>
                <w:color w:val="FF0000"/>
                <w:sz w:val="18"/>
                <w:szCs w:val="18"/>
                <w:lang w:eastAsia="en-GB"/>
              </w:rPr>
              <w:t xml:space="preserve">if the UE is not provided </w:t>
            </w:r>
            <w:r w:rsidRPr="00E856B7">
              <w:rPr>
                <w:color w:val="0070C0"/>
                <w:sz w:val="18"/>
                <w:szCs w:val="18"/>
                <w:lang w:eastAsia="en-GB"/>
              </w:rPr>
              <w:t>[</w:t>
            </w:r>
            <w:r w:rsidRPr="00E856B7">
              <w:rPr>
                <w:i/>
                <w:iCs/>
                <w:color w:val="0070C0"/>
                <w:sz w:val="18"/>
                <w:szCs w:val="18"/>
                <w:lang w:eastAsia="en-GB"/>
              </w:rPr>
              <w:t>enablePL-RS-UpdateFor</w:t>
            </w:r>
            <w:r w:rsidRPr="00E856B7">
              <w:rPr>
                <w:i/>
                <w:iCs/>
                <w:color w:val="0070C0"/>
                <w:sz w:val="18"/>
                <w:szCs w:val="18"/>
                <w:u w:val="single"/>
                <w:lang w:eastAsia="en-GB"/>
              </w:rPr>
              <w:t>Type1CG-</w:t>
            </w:r>
            <w:r w:rsidRPr="00E856B7">
              <w:rPr>
                <w:i/>
                <w:iCs/>
                <w:color w:val="0070C0"/>
                <w:sz w:val="18"/>
                <w:szCs w:val="18"/>
                <w:lang w:eastAsia="en-GB"/>
              </w:rPr>
              <w:t>PUSCH-SRS</w:t>
            </w:r>
            <w:r w:rsidRPr="00E856B7">
              <w:rPr>
                <w:color w:val="0070C0"/>
                <w:sz w:val="18"/>
                <w:szCs w:val="18"/>
                <w:lang w:eastAsia="en-GB"/>
              </w:rPr>
              <w:t>]</w:t>
            </w:r>
            <w:r w:rsidRPr="00E856B7">
              <w:rPr>
                <w:rFonts w:eastAsia="Times New Roman"/>
                <w:bCs/>
                <w:i/>
                <w:iCs/>
                <w:color w:val="ED7D31"/>
                <w:sz w:val="18"/>
                <w:szCs w:val="18"/>
                <w:lang w:eastAsia="en-GB"/>
              </w:rPr>
              <w:t>,</w:t>
            </w:r>
            <w:r w:rsidRPr="00E856B7">
              <w:rPr>
                <w:rFonts w:eastAsia="Malgun Gothic"/>
                <w:sz w:val="18"/>
                <w:szCs w:val="18"/>
                <w:lang w:eastAsia="en-GB"/>
              </w:rPr>
              <w:t xml:space="preserve"> a </w:t>
            </w:r>
            <w:r w:rsidRPr="00E856B7">
              <w:rPr>
                <w:rFonts w:eastAsia="Times New Roman"/>
                <w:sz w:val="18"/>
                <w:szCs w:val="18"/>
                <w:lang w:eastAsia="en-GB"/>
              </w:rPr>
              <w:t xml:space="preserve">RS resource index </w:t>
            </w:r>
            <w:proofErr w:type="spellStart"/>
            <w:r w:rsidRPr="00E856B7">
              <w:rPr>
                <w:rFonts w:eastAsia="Times New Roman"/>
                <w:i/>
                <w:iCs/>
                <w:sz w:val="18"/>
                <w:szCs w:val="18"/>
                <w:lang w:eastAsia="en-GB"/>
              </w:rPr>
              <w:t>q</w:t>
            </w:r>
            <w:r w:rsidRPr="00E856B7">
              <w:rPr>
                <w:rFonts w:eastAsia="Times New Roman"/>
                <w:i/>
                <w:iCs/>
                <w:sz w:val="18"/>
                <w:szCs w:val="18"/>
                <w:vertAlign w:val="subscript"/>
                <w:lang w:eastAsia="en-GB"/>
              </w:rPr>
              <w:t>d</w:t>
            </w:r>
            <w:proofErr w:type="spellEnd"/>
            <w:r w:rsidRPr="00E856B7">
              <w:rPr>
                <w:rFonts w:eastAsia="Times New Roman"/>
                <w:sz w:val="18"/>
                <w:szCs w:val="18"/>
                <w:lang w:eastAsia="en-GB"/>
              </w:rPr>
              <w:t xml:space="preserve"> is provided by a value of </w:t>
            </w:r>
            <w:proofErr w:type="spellStart"/>
            <w:r w:rsidRPr="00E856B7">
              <w:rPr>
                <w:rFonts w:eastAsia="Times New Roman"/>
                <w:i/>
                <w:sz w:val="18"/>
                <w:szCs w:val="18"/>
                <w:lang w:eastAsia="en-GB"/>
              </w:rPr>
              <w:t>pathlossReferenceIndex</w:t>
            </w:r>
            <w:proofErr w:type="spellEnd"/>
            <w:r w:rsidRPr="00E856B7">
              <w:rPr>
                <w:rFonts w:eastAsia="Times New Roman"/>
                <w:sz w:val="18"/>
                <w:szCs w:val="18"/>
                <w:lang w:eastAsia="en-GB"/>
              </w:rPr>
              <w:t xml:space="preserve"> </w:t>
            </w:r>
            <w:r w:rsidRPr="00E856B7">
              <w:rPr>
                <w:rFonts w:eastAsia="Times New Roman"/>
                <w:sz w:val="18"/>
                <w:szCs w:val="18"/>
                <w:lang w:eastAsia="zh-CN"/>
              </w:rPr>
              <w:t xml:space="preserve">included in </w:t>
            </w:r>
            <w:proofErr w:type="spellStart"/>
            <w:r w:rsidRPr="00E856B7">
              <w:rPr>
                <w:rFonts w:eastAsia="Times New Roman"/>
                <w:i/>
                <w:iCs/>
                <w:sz w:val="18"/>
                <w:szCs w:val="18"/>
                <w:lang w:eastAsia="zh-CN"/>
              </w:rPr>
              <w:t>rrc-ConfiguredUplinkGrant</w:t>
            </w:r>
            <w:proofErr w:type="spellEnd"/>
            <w:r w:rsidRPr="00E856B7">
              <w:rPr>
                <w:rFonts w:eastAsia="Times New Roman"/>
                <w:i/>
                <w:iCs/>
                <w:sz w:val="18"/>
                <w:szCs w:val="18"/>
                <w:lang w:eastAsia="zh-CN"/>
              </w:rPr>
              <w:t xml:space="preserve"> </w:t>
            </w:r>
            <w:r w:rsidRPr="00E856B7">
              <w:rPr>
                <w:rFonts w:eastAsia="Times New Roman"/>
                <w:sz w:val="18"/>
                <w:szCs w:val="18"/>
                <w:lang w:eastAsia="en-GB"/>
              </w:rPr>
              <w:t>where the RS resource is either on serving cell</w:t>
            </w:r>
            <w:r w:rsidRPr="00E856B7">
              <w:rPr>
                <w:rFonts w:eastAsia="Times New Roman"/>
                <w:i/>
                <w:sz w:val="18"/>
                <w:szCs w:val="18"/>
                <w:lang w:eastAsia="en-GB"/>
              </w:rPr>
              <w:t xml:space="preserve"> </w:t>
            </w:r>
            <w:r w:rsidRPr="00E856B7">
              <w:rPr>
                <w:rFonts w:eastAsia="Times New Roman"/>
                <w:i/>
                <w:noProof/>
                <w:sz w:val="18"/>
                <w:szCs w:val="18"/>
                <w:lang w:eastAsia="en-GB"/>
              </w:rPr>
              <w:t>c</w:t>
            </w:r>
            <w:r w:rsidRPr="00E856B7">
              <w:rPr>
                <w:rFonts w:eastAsia="Times New Roman"/>
                <w:sz w:val="18"/>
                <w:szCs w:val="18"/>
                <w:lang w:eastAsia="en-GB"/>
              </w:rPr>
              <w:t xml:space="preserve"> or, if provided, on a serving cell indicated by a value of </w:t>
            </w:r>
            <w:proofErr w:type="spellStart"/>
            <w:r w:rsidRPr="00E856B7">
              <w:rPr>
                <w:rFonts w:eastAsia="Times New Roman"/>
                <w:i/>
                <w:iCs/>
                <w:sz w:val="18"/>
                <w:szCs w:val="18"/>
                <w:lang w:eastAsia="en-GB"/>
              </w:rPr>
              <w:t>pathlossReferenceLinking</w:t>
            </w:r>
            <w:proofErr w:type="spellEnd"/>
          </w:p>
          <w:p w14:paraId="26F66BC2" w14:textId="77777777" w:rsidR="002427CE" w:rsidRPr="00E856B7" w:rsidRDefault="002427CE" w:rsidP="002427CE">
            <w:pPr>
              <w:pStyle w:val="af2"/>
              <w:numPr>
                <w:ilvl w:val="0"/>
                <w:numId w:val="52"/>
              </w:numPr>
              <w:autoSpaceDE/>
              <w:ind w:left="360" w:firstLineChars="0" w:hanging="360"/>
              <w:rPr>
                <w:sz w:val="18"/>
                <w:szCs w:val="18"/>
              </w:rPr>
            </w:pPr>
            <w:r w:rsidRPr="00E856B7">
              <w:rPr>
                <w:sz w:val="18"/>
                <w:szCs w:val="18"/>
                <w:lang w:eastAsia="zh-CN"/>
              </w:rPr>
              <w:t>……</w:t>
            </w:r>
          </w:p>
          <w:p w14:paraId="5690B9EE" w14:textId="77777777" w:rsidR="002427CE" w:rsidRPr="00E856B7" w:rsidRDefault="002427CE" w:rsidP="00D14322">
            <w:pPr>
              <w:jc w:val="center"/>
              <w:rPr>
                <w:b/>
                <w:sz w:val="18"/>
                <w:szCs w:val="18"/>
              </w:rPr>
            </w:pPr>
            <w:r w:rsidRPr="00E856B7">
              <w:rPr>
                <w:b/>
                <w:iCs/>
                <w:color w:val="FF0000"/>
                <w:sz w:val="18"/>
                <w:szCs w:val="18"/>
              </w:rPr>
              <w:t>&lt;Unchanged parts are omitted&gt;</w:t>
            </w:r>
          </w:p>
        </w:tc>
      </w:tr>
    </w:tbl>
    <w:p w14:paraId="0A3E05D7" w14:textId="77777777" w:rsidR="002427CE" w:rsidRDefault="002427CE" w:rsidP="002427CE">
      <w:pPr>
        <w:rPr>
          <w:lang w:eastAsia="x-none"/>
        </w:rPr>
      </w:pPr>
    </w:p>
    <w:p w14:paraId="0BF1CC43" w14:textId="77777777" w:rsidR="002427CE" w:rsidRPr="00C83ADD" w:rsidRDefault="002427CE" w:rsidP="003459B1">
      <w:pPr>
        <w:rPr>
          <w:lang w:eastAsia="zh-CN"/>
        </w:rPr>
      </w:pPr>
    </w:p>
    <w:p w14:paraId="49A570CD" w14:textId="4BF6AAB9" w:rsidR="00F0063A" w:rsidRPr="00D02C11" w:rsidRDefault="00D02C11" w:rsidP="00D02C11">
      <w:pPr>
        <w:autoSpaceDE/>
        <w:autoSpaceDN/>
        <w:adjustRightInd/>
        <w:snapToGrid/>
        <w:spacing w:before="60"/>
        <w:jc w:val="center"/>
        <w:rPr>
          <w:rFonts w:ascii="Arial" w:hAnsi="Arial"/>
          <w:sz w:val="20"/>
          <w:szCs w:val="20"/>
          <w:lang w:eastAsia="zh-CN"/>
        </w:rPr>
      </w:pPr>
      <w:r w:rsidRPr="00D02C11">
        <w:rPr>
          <w:rFonts w:eastAsia="MS Mincho" w:cs="Batang"/>
          <w:sz w:val="20"/>
          <w:szCs w:val="20"/>
        </w:rPr>
        <w:t>Table 1</w:t>
      </w:r>
      <w:r w:rsidRPr="00D02C11">
        <w:rPr>
          <w:rFonts w:asciiTheme="minorEastAsia" w:hAnsiTheme="minorEastAsia" w:cs="Batang"/>
          <w:sz w:val="20"/>
          <w:szCs w:val="20"/>
          <w:lang w:eastAsia="zh-CN"/>
        </w:rPr>
        <w:t xml:space="preserve">, </w:t>
      </w:r>
      <w:r w:rsidRPr="00D02C11">
        <w:rPr>
          <w:rFonts w:eastAsia="MS Mincho" w:cs="Batang"/>
          <w:sz w:val="20"/>
          <w:szCs w:val="20"/>
        </w:rPr>
        <w:t>Proposed FG for pathloss RS for Type 1 CG-PUSCH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09"/>
        <w:gridCol w:w="850"/>
        <w:gridCol w:w="1134"/>
        <w:gridCol w:w="1134"/>
        <w:gridCol w:w="847"/>
        <w:gridCol w:w="870"/>
        <w:gridCol w:w="1011"/>
        <w:gridCol w:w="870"/>
        <w:gridCol w:w="1069"/>
        <w:gridCol w:w="1145"/>
        <w:gridCol w:w="1134"/>
        <w:gridCol w:w="892"/>
        <w:gridCol w:w="1433"/>
      </w:tblGrid>
      <w:tr w:rsidR="00387CCC" w:rsidRPr="00F0063A" w14:paraId="275A3310" w14:textId="77777777" w:rsidTr="00CF162F">
        <w:trPr>
          <w:jc w:val="center"/>
        </w:trPr>
        <w:tc>
          <w:tcPr>
            <w:tcW w:w="846" w:type="dxa"/>
          </w:tcPr>
          <w:p w14:paraId="6AE548AE" w14:textId="44097671"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ja-JP"/>
              </w:rPr>
            </w:pPr>
            <w:r w:rsidRPr="00922111">
              <w:rPr>
                <w:rFonts w:eastAsia="Arial Unicode MS"/>
                <w:color w:val="000000" w:themeColor="text1"/>
                <w:sz w:val="16"/>
                <w:szCs w:val="16"/>
              </w:rPr>
              <w:lastRenderedPageBreak/>
              <w:t>Features</w:t>
            </w:r>
          </w:p>
        </w:tc>
        <w:tc>
          <w:tcPr>
            <w:tcW w:w="709" w:type="dxa"/>
          </w:tcPr>
          <w:p w14:paraId="79221DBD" w14:textId="525EC8F2"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ja-JP"/>
              </w:rPr>
            </w:pPr>
            <w:r w:rsidRPr="00922111">
              <w:rPr>
                <w:rFonts w:eastAsia="Arial Unicode MS"/>
                <w:color w:val="000000" w:themeColor="text1"/>
                <w:sz w:val="16"/>
                <w:szCs w:val="16"/>
              </w:rPr>
              <w:t>Index</w:t>
            </w:r>
          </w:p>
        </w:tc>
        <w:tc>
          <w:tcPr>
            <w:tcW w:w="850" w:type="dxa"/>
          </w:tcPr>
          <w:p w14:paraId="2CDBD678" w14:textId="2867607D"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zh-CN"/>
              </w:rPr>
            </w:pPr>
            <w:r w:rsidRPr="00922111">
              <w:rPr>
                <w:rFonts w:eastAsia="Arial Unicode MS"/>
                <w:color w:val="000000" w:themeColor="text1"/>
                <w:sz w:val="16"/>
                <w:szCs w:val="16"/>
              </w:rPr>
              <w:t>Feature group</w:t>
            </w:r>
          </w:p>
        </w:tc>
        <w:tc>
          <w:tcPr>
            <w:tcW w:w="1134" w:type="dxa"/>
          </w:tcPr>
          <w:p w14:paraId="37DCF7C9" w14:textId="4E0608F6" w:rsidR="00B81B42" w:rsidRPr="00922111" w:rsidRDefault="00B81B42" w:rsidP="00B81B42">
            <w:pPr>
              <w:spacing w:before="60" w:afterLines="50"/>
              <w:contextualSpacing/>
              <w:rPr>
                <w:rFonts w:eastAsia="Arial Unicode MS"/>
                <w:color w:val="000000"/>
                <w:sz w:val="16"/>
                <w:szCs w:val="16"/>
              </w:rPr>
            </w:pPr>
            <w:r w:rsidRPr="00922111">
              <w:rPr>
                <w:rFonts w:eastAsia="Arial Unicode MS"/>
                <w:color w:val="000000" w:themeColor="text1"/>
                <w:sz w:val="16"/>
                <w:szCs w:val="16"/>
              </w:rPr>
              <w:t>Components</w:t>
            </w:r>
          </w:p>
        </w:tc>
        <w:tc>
          <w:tcPr>
            <w:tcW w:w="1134" w:type="dxa"/>
          </w:tcPr>
          <w:p w14:paraId="331A9B5C" w14:textId="5892965D"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ja-JP"/>
              </w:rPr>
            </w:pPr>
            <w:r w:rsidRPr="00922111">
              <w:rPr>
                <w:rFonts w:eastAsia="Arial Unicode MS"/>
                <w:color w:val="000000" w:themeColor="text1"/>
                <w:sz w:val="16"/>
                <w:szCs w:val="16"/>
              </w:rPr>
              <w:t>Prerequisite feature groups</w:t>
            </w:r>
          </w:p>
        </w:tc>
        <w:tc>
          <w:tcPr>
            <w:tcW w:w="847" w:type="dxa"/>
          </w:tcPr>
          <w:p w14:paraId="1EC6DAE3" w14:textId="0A9F5531"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zh-CN"/>
              </w:rPr>
            </w:pPr>
            <w:r w:rsidRPr="00922111">
              <w:rPr>
                <w:rFonts w:eastAsia="Arial Unicode MS"/>
                <w:color w:val="000000" w:themeColor="text1"/>
                <w:sz w:val="16"/>
                <w:szCs w:val="16"/>
              </w:rPr>
              <w:t xml:space="preserve">Need for the </w:t>
            </w:r>
            <w:proofErr w:type="spellStart"/>
            <w:r w:rsidRPr="00922111">
              <w:rPr>
                <w:rFonts w:eastAsia="Arial Unicode MS"/>
                <w:color w:val="000000" w:themeColor="text1"/>
                <w:sz w:val="16"/>
                <w:szCs w:val="16"/>
              </w:rPr>
              <w:t>gNB</w:t>
            </w:r>
            <w:proofErr w:type="spellEnd"/>
            <w:r w:rsidRPr="00922111">
              <w:rPr>
                <w:rFonts w:eastAsia="Arial Unicode MS"/>
                <w:color w:val="000000" w:themeColor="text1"/>
                <w:sz w:val="16"/>
                <w:szCs w:val="16"/>
              </w:rPr>
              <w:t xml:space="preserve"> to know if the feature is supported</w:t>
            </w:r>
          </w:p>
        </w:tc>
        <w:tc>
          <w:tcPr>
            <w:tcW w:w="870" w:type="dxa"/>
          </w:tcPr>
          <w:p w14:paraId="4DC7EE5C" w14:textId="1D93DF64"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ja-JP"/>
              </w:rPr>
            </w:pPr>
            <w:r w:rsidRPr="00922111">
              <w:rPr>
                <w:rFonts w:eastAsia="Arial Unicode MS"/>
                <w:color w:val="000000" w:themeColor="text1"/>
                <w:sz w:val="16"/>
                <w:szCs w:val="16"/>
              </w:rPr>
              <w:t xml:space="preserve">Applicable to the capability </w:t>
            </w:r>
            <w:proofErr w:type="spellStart"/>
            <w:r w:rsidRPr="00922111">
              <w:rPr>
                <w:rFonts w:eastAsia="Arial Unicode MS"/>
                <w:color w:val="000000" w:themeColor="text1"/>
                <w:sz w:val="16"/>
                <w:szCs w:val="16"/>
              </w:rPr>
              <w:t>signalling</w:t>
            </w:r>
            <w:proofErr w:type="spellEnd"/>
            <w:r w:rsidRPr="00922111">
              <w:rPr>
                <w:rFonts w:eastAsia="Arial Unicode MS"/>
                <w:color w:val="000000" w:themeColor="text1"/>
                <w:sz w:val="16"/>
                <w:szCs w:val="16"/>
              </w:rPr>
              <w:t xml:space="preserve"> exchange between UEs (</w:t>
            </w:r>
            <w:proofErr w:type="spellStart"/>
            <w:r w:rsidRPr="00922111">
              <w:rPr>
                <w:rFonts w:eastAsia="Arial Unicode MS"/>
                <w:color w:val="000000" w:themeColor="text1"/>
                <w:sz w:val="16"/>
                <w:szCs w:val="16"/>
              </w:rPr>
              <w:t>Sidelink</w:t>
            </w:r>
            <w:proofErr w:type="spellEnd"/>
            <w:r w:rsidRPr="00922111">
              <w:rPr>
                <w:rFonts w:eastAsia="Arial Unicode MS"/>
                <w:color w:val="000000" w:themeColor="text1"/>
                <w:sz w:val="16"/>
                <w:szCs w:val="16"/>
              </w:rPr>
              <w:t xml:space="preserve"> WI only)”.</w:t>
            </w:r>
          </w:p>
        </w:tc>
        <w:tc>
          <w:tcPr>
            <w:tcW w:w="1011" w:type="dxa"/>
          </w:tcPr>
          <w:p w14:paraId="0A102C99" w14:textId="4CEDC7B5"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zh-CN"/>
              </w:rPr>
            </w:pPr>
            <w:r w:rsidRPr="00922111">
              <w:rPr>
                <w:rFonts w:eastAsia="Arial Unicode MS"/>
                <w:color w:val="000000" w:themeColor="text1"/>
                <w:sz w:val="16"/>
                <w:szCs w:val="16"/>
                <w:lang w:eastAsia="ja-JP"/>
              </w:rPr>
              <w:t>Consequence if the feature is not supported by the UE</w:t>
            </w:r>
          </w:p>
        </w:tc>
        <w:tc>
          <w:tcPr>
            <w:tcW w:w="870" w:type="dxa"/>
          </w:tcPr>
          <w:p w14:paraId="5913566D" w14:textId="77777777" w:rsidR="00B81B42" w:rsidRPr="00922111" w:rsidRDefault="00B81B42" w:rsidP="00B81B42">
            <w:pPr>
              <w:pStyle w:val="TAN"/>
              <w:ind w:left="0" w:firstLine="0"/>
              <w:rPr>
                <w:rFonts w:ascii="Times New Roman" w:eastAsia="Arial Unicode MS" w:hAnsi="Times New Roman"/>
                <w:color w:val="000000" w:themeColor="text1"/>
                <w:sz w:val="16"/>
                <w:szCs w:val="16"/>
                <w:lang w:eastAsia="ja-JP"/>
              </w:rPr>
            </w:pPr>
            <w:r w:rsidRPr="00922111">
              <w:rPr>
                <w:rFonts w:ascii="Times New Roman" w:eastAsia="Arial Unicode MS" w:hAnsi="Times New Roman"/>
                <w:color w:val="000000" w:themeColor="text1"/>
                <w:sz w:val="16"/>
                <w:szCs w:val="16"/>
                <w:lang w:eastAsia="ja-JP"/>
              </w:rPr>
              <w:t>Type</w:t>
            </w:r>
          </w:p>
          <w:p w14:paraId="298B8FA6" w14:textId="55E76E1C"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ja-JP"/>
              </w:rPr>
            </w:pPr>
            <w:r w:rsidRPr="00922111">
              <w:rPr>
                <w:rFonts w:eastAsia="Arial Unicode MS"/>
                <w:color w:val="000000" w:themeColor="text1"/>
                <w:sz w:val="16"/>
                <w:szCs w:val="16"/>
                <w:lang w:eastAsia="ja-JP"/>
              </w:rPr>
              <w:t>(the ‘type’ definition from UE features should be based on the granularity of 1) Per UE or 2) Per Band or 3) Per BC or 4) Per FS or 5) Per FSPC)</w:t>
            </w:r>
          </w:p>
        </w:tc>
        <w:tc>
          <w:tcPr>
            <w:tcW w:w="1069" w:type="dxa"/>
          </w:tcPr>
          <w:p w14:paraId="6A129145" w14:textId="2A781232"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ja-JP"/>
              </w:rPr>
            </w:pPr>
            <w:r w:rsidRPr="00922111">
              <w:rPr>
                <w:rFonts w:eastAsia="Arial Unicode MS"/>
                <w:color w:val="000000" w:themeColor="text1"/>
                <w:sz w:val="16"/>
                <w:szCs w:val="16"/>
              </w:rPr>
              <w:t>Need of FDD/TDD differentiation</w:t>
            </w:r>
          </w:p>
        </w:tc>
        <w:tc>
          <w:tcPr>
            <w:tcW w:w="1145" w:type="dxa"/>
          </w:tcPr>
          <w:p w14:paraId="655BE638" w14:textId="5B5EE2D3"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ja-JP"/>
              </w:rPr>
            </w:pPr>
            <w:r w:rsidRPr="00922111">
              <w:rPr>
                <w:rFonts w:eastAsia="Arial Unicode MS"/>
                <w:color w:val="000000" w:themeColor="text1"/>
                <w:sz w:val="16"/>
                <w:szCs w:val="16"/>
              </w:rPr>
              <w:t>Need of FR1/FR2 differentiation</w:t>
            </w:r>
          </w:p>
        </w:tc>
        <w:tc>
          <w:tcPr>
            <w:tcW w:w="1134" w:type="dxa"/>
          </w:tcPr>
          <w:p w14:paraId="119BF09A" w14:textId="6230B09C"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ja-JP"/>
              </w:rPr>
            </w:pPr>
            <w:r w:rsidRPr="00922111">
              <w:rPr>
                <w:rFonts w:eastAsia="Arial Unicode MS"/>
                <w:color w:val="000000" w:themeColor="text1"/>
                <w:sz w:val="16"/>
                <w:szCs w:val="16"/>
              </w:rPr>
              <w:t>Capability interpretation for mixture of FDD/TDD and/or FR1/FR2</w:t>
            </w:r>
          </w:p>
        </w:tc>
        <w:tc>
          <w:tcPr>
            <w:tcW w:w="892" w:type="dxa"/>
          </w:tcPr>
          <w:p w14:paraId="2669F9E5" w14:textId="36B2DFDA"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ja-JP"/>
              </w:rPr>
            </w:pPr>
            <w:r w:rsidRPr="00922111">
              <w:rPr>
                <w:rFonts w:eastAsia="Arial Unicode MS"/>
                <w:color w:val="000000" w:themeColor="text1"/>
                <w:sz w:val="16"/>
                <w:szCs w:val="16"/>
              </w:rPr>
              <w:t>Note</w:t>
            </w:r>
          </w:p>
        </w:tc>
        <w:tc>
          <w:tcPr>
            <w:tcW w:w="1433" w:type="dxa"/>
          </w:tcPr>
          <w:p w14:paraId="4AA497A3" w14:textId="1C3ED75E" w:rsidR="00B81B42" w:rsidRPr="00922111" w:rsidRDefault="00B81B42" w:rsidP="00B81B42">
            <w:pPr>
              <w:keepNext/>
              <w:keepLines/>
              <w:overflowPunct w:val="0"/>
              <w:snapToGrid/>
              <w:spacing w:after="0"/>
              <w:jc w:val="left"/>
              <w:textAlignment w:val="baseline"/>
              <w:rPr>
                <w:rFonts w:eastAsia="Arial Unicode MS"/>
                <w:color w:val="000000"/>
                <w:sz w:val="16"/>
                <w:szCs w:val="16"/>
                <w:lang w:val="en-GB" w:eastAsia="ja-JP"/>
              </w:rPr>
            </w:pPr>
            <w:r w:rsidRPr="00922111">
              <w:rPr>
                <w:rFonts w:eastAsia="Arial Unicode MS"/>
                <w:color w:val="000000" w:themeColor="text1"/>
                <w:sz w:val="16"/>
                <w:szCs w:val="16"/>
              </w:rPr>
              <w:t>Mandatory/Optional</w:t>
            </w:r>
          </w:p>
        </w:tc>
      </w:tr>
      <w:tr w:rsidR="00387CCC" w:rsidRPr="00F0063A" w14:paraId="3FC94FC0" w14:textId="77777777" w:rsidTr="00CF162F">
        <w:trPr>
          <w:jc w:val="center"/>
        </w:trPr>
        <w:tc>
          <w:tcPr>
            <w:tcW w:w="846" w:type="dxa"/>
          </w:tcPr>
          <w:p w14:paraId="4A65C767" w14:textId="77D9B891" w:rsidR="00F0063A" w:rsidRPr="00922111" w:rsidRDefault="000D33B7" w:rsidP="00F0063A">
            <w:pPr>
              <w:keepNext/>
              <w:keepLines/>
              <w:overflowPunct w:val="0"/>
              <w:snapToGrid/>
              <w:spacing w:after="0"/>
              <w:jc w:val="left"/>
              <w:textAlignment w:val="baseline"/>
              <w:rPr>
                <w:rFonts w:eastAsia="Arial Unicode MS"/>
                <w:sz w:val="16"/>
                <w:szCs w:val="16"/>
                <w:lang w:val="en-GB" w:eastAsia="ja-JP"/>
              </w:rPr>
            </w:pPr>
            <w:r w:rsidRPr="00922111">
              <w:rPr>
                <w:rFonts w:eastAsia="Arial Unicode MS"/>
                <w:sz w:val="16"/>
                <w:szCs w:val="16"/>
                <w:lang w:val="en-GB" w:eastAsia="ja-JP"/>
              </w:rPr>
              <w:t>55</w:t>
            </w:r>
            <w:r w:rsidR="00F0063A" w:rsidRPr="00922111">
              <w:rPr>
                <w:rFonts w:eastAsia="Arial Unicode MS"/>
                <w:sz w:val="16"/>
                <w:szCs w:val="16"/>
                <w:lang w:val="en-GB" w:eastAsia="ja-JP"/>
              </w:rPr>
              <w:t xml:space="preserve">. </w:t>
            </w:r>
            <w:r w:rsidRPr="00922111">
              <w:rPr>
                <w:rFonts w:eastAsia="Arial Unicode MS"/>
                <w:sz w:val="16"/>
                <w:szCs w:val="16"/>
                <w:lang w:val="en-GB" w:eastAsia="ja-JP"/>
              </w:rPr>
              <w:t>TEI18</w:t>
            </w:r>
          </w:p>
        </w:tc>
        <w:tc>
          <w:tcPr>
            <w:tcW w:w="709" w:type="dxa"/>
          </w:tcPr>
          <w:p w14:paraId="3D9F850C" w14:textId="2DC77055" w:rsidR="00F0063A" w:rsidRPr="00922111" w:rsidRDefault="000D33B7" w:rsidP="00F0063A">
            <w:pPr>
              <w:keepNext/>
              <w:keepLines/>
              <w:overflowPunct w:val="0"/>
              <w:snapToGrid/>
              <w:spacing w:after="0"/>
              <w:jc w:val="left"/>
              <w:textAlignment w:val="baseline"/>
              <w:rPr>
                <w:rFonts w:eastAsia="Arial Unicode MS"/>
                <w:sz w:val="16"/>
                <w:szCs w:val="16"/>
                <w:lang w:val="en-GB" w:eastAsia="ja-JP"/>
              </w:rPr>
            </w:pPr>
            <w:r w:rsidRPr="00922111">
              <w:rPr>
                <w:rFonts w:eastAsia="Arial Unicode MS"/>
                <w:sz w:val="16"/>
                <w:szCs w:val="16"/>
                <w:lang w:val="en-GB" w:eastAsia="ja-JP"/>
              </w:rPr>
              <w:t>5</w:t>
            </w:r>
            <w:r w:rsidR="00F0063A" w:rsidRPr="00922111">
              <w:rPr>
                <w:rFonts w:eastAsia="Arial Unicode MS"/>
                <w:sz w:val="16"/>
                <w:szCs w:val="16"/>
                <w:lang w:val="en-GB" w:eastAsia="ja-JP"/>
              </w:rPr>
              <w:t>5-</w:t>
            </w:r>
            <w:r w:rsidRPr="00922111">
              <w:rPr>
                <w:rFonts w:eastAsia="Arial Unicode MS"/>
                <w:sz w:val="16"/>
                <w:szCs w:val="16"/>
                <w:lang w:val="en-GB" w:eastAsia="ja-JP"/>
              </w:rPr>
              <w:t>x</w:t>
            </w:r>
          </w:p>
        </w:tc>
        <w:tc>
          <w:tcPr>
            <w:tcW w:w="850" w:type="dxa"/>
          </w:tcPr>
          <w:p w14:paraId="2BBFF3E7" w14:textId="6414B6C8" w:rsidR="00F0063A" w:rsidRPr="00922111" w:rsidRDefault="00DB5607" w:rsidP="00F0063A">
            <w:pPr>
              <w:keepNext/>
              <w:keepLines/>
              <w:overflowPunct w:val="0"/>
              <w:snapToGrid/>
              <w:spacing w:after="0"/>
              <w:jc w:val="left"/>
              <w:textAlignment w:val="baseline"/>
              <w:rPr>
                <w:rFonts w:eastAsia="Arial Unicode MS"/>
                <w:sz w:val="16"/>
                <w:szCs w:val="16"/>
                <w:lang w:val="en-GB" w:eastAsia="zh-CN"/>
              </w:rPr>
            </w:pPr>
            <w:r>
              <w:rPr>
                <w:rFonts w:eastAsia="Arial Unicode MS"/>
                <w:sz w:val="16"/>
                <w:szCs w:val="16"/>
                <w:lang w:eastAsia="zh-CN"/>
              </w:rPr>
              <w:t xml:space="preserve">Enable </w:t>
            </w:r>
            <w:r w:rsidRPr="00922111">
              <w:rPr>
                <w:rFonts w:eastAsia="Arial Unicode MS"/>
                <w:sz w:val="16"/>
                <w:szCs w:val="16"/>
                <w:lang w:eastAsia="zh-CN"/>
              </w:rPr>
              <w:t>MAC CE based pathloss RS updat</w:t>
            </w:r>
            <w:r>
              <w:rPr>
                <w:rFonts w:eastAsia="Arial Unicode MS"/>
                <w:sz w:val="16"/>
                <w:szCs w:val="16"/>
                <w:lang w:eastAsia="zh-CN"/>
              </w:rPr>
              <w:t>es</w:t>
            </w:r>
            <w:r w:rsidRPr="00922111">
              <w:rPr>
                <w:rFonts w:eastAsia="Arial Unicode MS"/>
                <w:sz w:val="16"/>
                <w:szCs w:val="16"/>
                <w:lang w:eastAsia="zh-CN"/>
              </w:rPr>
              <w:t xml:space="preserve"> for Type 1 CG-PUSCH</w:t>
            </w:r>
          </w:p>
        </w:tc>
        <w:tc>
          <w:tcPr>
            <w:tcW w:w="1134" w:type="dxa"/>
          </w:tcPr>
          <w:p w14:paraId="630117BA" w14:textId="6407ACB3" w:rsidR="00F0063A" w:rsidRPr="00922111" w:rsidRDefault="00DB5607" w:rsidP="00F0063A">
            <w:pPr>
              <w:keepNext/>
              <w:keepLines/>
              <w:overflowPunct w:val="0"/>
              <w:snapToGrid/>
              <w:spacing w:after="0"/>
              <w:jc w:val="left"/>
              <w:textAlignment w:val="baseline"/>
              <w:rPr>
                <w:rFonts w:eastAsia="Arial Unicode MS"/>
                <w:sz w:val="16"/>
                <w:szCs w:val="16"/>
                <w:lang w:val="en-GB" w:eastAsia="zh-CN"/>
              </w:rPr>
            </w:pPr>
            <w:r w:rsidRPr="00DB5607">
              <w:rPr>
                <w:rFonts w:eastAsia="Arial Unicode MS"/>
                <w:sz w:val="16"/>
                <w:szCs w:val="16"/>
                <w:lang w:eastAsia="zh-CN"/>
              </w:rPr>
              <w:t>Support configuration of</w:t>
            </w:r>
            <w:r>
              <w:rPr>
                <w:rFonts w:eastAsia="Arial Unicode MS"/>
                <w:sz w:val="16"/>
                <w:szCs w:val="16"/>
                <w:lang w:eastAsia="zh-CN"/>
              </w:rPr>
              <w:t xml:space="preserve"> </w:t>
            </w:r>
            <w:r w:rsidRPr="00DB5607">
              <w:rPr>
                <w:rFonts w:eastAsia="Arial Unicode MS"/>
                <w:i/>
                <w:iCs/>
                <w:sz w:val="16"/>
                <w:szCs w:val="16"/>
                <w:lang w:eastAsia="zh-CN"/>
              </w:rPr>
              <w:t>enablePL-RS-UpdateForType1CG-PUSCH-SRS-r18</w:t>
            </w:r>
          </w:p>
        </w:tc>
        <w:tc>
          <w:tcPr>
            <w:tcW w:w="1134" w:type="dxa"/>
          </w:tcPr>
          <w:p w14:paraId="3BF81EC0" w14:textId="2357B8F8" w:rsidR="00556A04" w:rsidRPr="00700C29" w:rsidRDefault="00B90C45" w:rsidP="00F0063A">
            <w:pPr>
              <w:keepNext/>
              <w:keepLines/>
              <w:overflowPunct w:val="0"/>
              <w:snapToGrid/>
              <w:spacing w:after="0"/>
              <w:jc w:val="left"/>
              <w:textAlignment w:val="baseline"/>
              <w:rPr>
                <w:rFonts w:eastAsia="Arial Unicode MS"/>
                <w:sz w:val="16"/>
                <w:szCs w:val="16"/>
              </w:rPr>
            </w:pPr>
            <w:r w:rsidRPr="00922111">
              <w:rPr>
                <w:rFonts w:eastAsia="Arial Unicode MS"/>
                <w:sz w:val="16"/>
                <w:szCs w:val="16"/>
              </w:rPr>
              <w:t>16-1e</w:t>
            </w:r>
          </w:p>
        </w:tc>
        <w:tc>
          <w:tcPr>
            <w:tcW w:w="847" w:type="dxa"/>
          </w:tcPr>
          <w:p w14:paraId="38C07FF8" w14:textId="26F70270" w:rsidR="00F0063A" w:rsidRPr="00922111" w:rsidRDefault="00FC4BA4" w:rsidP="00F0063A">
            <w:pPr>
              <w:keepNext/>
              <w:keepLines/>
              <w:overflowPunct w:val="0"/>
              <w:snapToGrid/>
              <w:spacing w:after="0"/>
              <w:jc w:val="left"/>
              <w:textAlignment w:val="baseline"/>
              <w:rPr>
                <w:rFonts w:eastAsia="Arial Unicode MS"/>
                <w:sz w:val="16"/>
                <w:szCs w:val="16"/>
                <w:lang w:val="en-GB" w:eastAsia="zh-CN"/>
              </w:rPr>
            </w:pPr>
            <w:r w:rsidRPr="00922111">
              <w:rPr>
                <w:rFonts w:eastAsia="Arial Unicode MS"/>
                <w:sz w:val="16"/>
                <w:szCs w:val="16"/>
                <w:lang w:val="en-GB" w:eastAsia="zh-CN"/>
              </w:rPr>
              <w:t xml:space="preserve">Yes </w:t>
            </w:r>
          </w:p>
        </w:tc>
        <w:tc>
          <w:tcPr>
            <w:tcW w:w="870" w:type="dxa"/>
          </w:tcPr>
          <w:p w14:paraId="4BFA2D3A" w14:textId="61B92622" w:rsidR="00F0063A" w:rsidRPr="00922111" w:rsidRDefault="00FC4BA4" w:rsidP="00F0063A">
            <w:pPr>
              <w:keepNext/>
              <w:keepLines/>
              <w:overflowPunct w:val="0"/>
              <w:snapToGrid/>
              <w:spacing w:after="0"/>
              <w:jc w:val="left"/>
              <w:textAlignment w:val="baseline"/>
              <w:rPr>
                <w:rFonts w:eastAsia="Arial Unicode MS"/>
                <w:sz w:val="16"/>
                <w:szCs w:val="16"/>
                <w:lang w:val="en-GB" w:eastAsia="zh-CN"/>
              </w:rPr>
            </w:pPr>
            <w:r w:rsidRPr="00922111">
              <w:rPr>
                <w:rFonts w:eastAsia="Arial Unicode MS"/>
                <w:sz w:val="16"/>
                <w:szCs w:val="16"/>
                <w:lang w:val="en-GB" w:eastAsia="zh-CN"/>
              </w:rPr>
              <w:t>N/A</w:t>
            </w:r>
          </w:p>
        </w:tc>
        <w:tc>
          <w:tcPr>
            <w:tcW w:w="1011" w:type="dxa"/>
          </w:tcPr>
          <w:p w14:paraId="57A5E5A2" w14:textId="3A68617D" w:rsidR="00F0063A" w:rsidRPr="00922111" w:rsidRDefault="00023EFF" w:rsidP="00F0063A">
            <w:pPr>
              <w:keepNext/>
              <w:keepLines/>
              <w:overflowPunct w:val="0"/>
              <w:snapToGrid/>
              <w:spacing w:after="0"/>
              <w:jc w:val="left"/>
              <w:textAlignment w:val="baseline"/>
              <w:rPr>
                <w:rFonts w:eastAsia="Arial Unicode MS"/>
                <w:sz w:val="16"/>
                <w:szCs w:val="16"/>
                <w:lang w:val="en-GB" w:eastAsia="zh-CN"/>
              </w:rPr>
            </w:pPr>
            <w:r w:rsidRPr="00922111">
              <w:rPr>
                <w:rFonts w:eastAsia="Arial Unicode MS"/>
                <w:sz w:val="16"/>
                <w:szCs w:val="16"/>
                <w:lang w:eastAsia="zh-CN"/>
              </w:rPr>
              <w:t>MAC CE based pathloss RS updat</w:t>
            </w:r>
            <w:r w:rsidR="00964EFC">
              <w:rPr>
                <w:rFonts w:eastAsia="Arial Unicode MS"/>
                <w:sz w:val="16"/>
                <w:szCs w:val="16"/>
                <w:lang w:eastAsia="zh-CN"/>
              </w:rPr>
              <w:t>e</w:t>
            </w:r>
            <w:r w:rsidR="00AC50D1">
              <w:rPr>
                <w:rFonts w:eastAsia="Arial Unicode MS"/>
                <w:sz w:val="16"/>
                <w:szCs w:val="16"/>
                <w:lang w:eastAsia="zh-CN"/>
              </w:rPr>
              <w:t>s</w:t>
            </w:r>
            <w:r w:rsidRPr="00922111">
              <w:rPr>
                <w:rFonts w:eastAsia="Arial Unicode MS"/>
                <w:sz w:val="16"/>
                <w:szCs w:val="16"/>
                <w:lang w:eastAsia="zh-CN"/>
              </w:rPr>
              <w:t xml:space="preserve"> for Type 1 CG-PUSCH</w:t>
            </w:r>
            <w:r>
              <w:rPr>
                <w:rFonts w:eastAsia="Arial Unicode MS"/>
                <w:sz w:val="16"/>
                <w:szCs w:val="16"/>
                <w:lang w:eastAsia="zh-CN"/>
              </w:rPr>
              <w:t xml:space="preserve"> is not supported</w:t>
            </w:r>
          </w:p>
        </w:tc>
        <w:tc>
          <w:tcPr>
            <w:tcW w:w="870" w:type="dxa"/>
          </w:tcPr>
          <w:p w14:paraId="12675058" w14:textId="489FAC21" w:rsidR="00F0063A" w:rsidRPr="00922111" w:rsidRDefault="00EB5E68" w:rsidP="00F0063A">
            <w:pPr>
              <w:keepNext/>
              <w:keepLines/>
              <w:overflowPunct w:val="0"/>
              <w:snapToGrid/>
              <w:spacing w:after="0"/>
              <w:jc w:val="left"/>
              <w:textAlignment w:val="baseline"/>
              <w:rPr>
                <w:rFonts w:eastAsia="Arial Unicode MS"/>
                <w:sz w:val="16"/>
                <w:szCs w:val="16"/>
                <w:lang w:val="en-GB" w:eastAsia="ja-JP"/>
              </w:rPr>
            </w:pPr>
            <w:r w:rsidRPr="00922111">
              <w:rPr>
                <w:rFonts w:eastAsia="Arial Unicode MS"/>
                <w:sz w:val="16"/>
                <w:szCs w:val="16"/>
                <w:lang w:val="en-GB" w:eastAsia="zh-CN"/>
              </w:rPr>
              <w:t>Per</w:t>
            </w:r>
            <w:r w:rsidRPr="00922111">
              <w:rPr>
                <w:rFonts w:eastAsia="Arial Unicode MS"/>
                <w:sz w:val="16"/>
                <w:szCs w:val="16"/>
                <w:lang w:val="en-GB" w:eastAsia="ja-JP"/>
              </w:rPr>
              <w:t xml:space="preserve"> UE</w:t>
            </w:r>
          </w:p>
        </w:tc>
        <w:tc>
          <w:tcPr>
            <w:tcW w:w="1069" w:type="dxa"/>
          </w:tcPr>
          <w:p w14:paraId="2082074D" w14:textId="3F4F8677" w:rsidR="00F0063A" w:rsidRPr="00922111" w:rsidRDefault="00EB5E68" w:rsidP="00F0063A">
            <w:pPr>
              <w:keepNext/>
              <w:keepLines/>
              <w:overflowPunct w:val="0"/>
              <w:snapToGrid/>
              <w:spacing w:after="0"/>
              <w:jc w:val="left"/>
              <w:textAlignment w:val="baseline"/>
              <w:rPr>
                <w:rFonts w:eastAsia="Arial Unicode MS"/>
                <w:sz w:val="16"/>
                <w:szCs w:val="16"/>
                <w:lang w:val="en-GB" w:eastAsia="zh-CN"/>
              </w:rPr>
            </w:pPr>
            <w:r w:rsidRPr="00922111">
              <w:rPr>
                <w:rFonts w:eastAsia="Arial Unicode MS"/>
                <w:sz w:val="16"/>
                <w:szCs w:val="16"/>
                <w:lang w:val="en-GB" w:eastAsia="zh-CN"/>
              </w:rPr>
              <w:t>No</w:t>
            </w:r>
          </w:p>
        </w:tc>
        <w:tc>
          <w:tcPr>
            <w:tcW w:w="1145" w:type="dxa"/>
          </w:tcPr>
          <w:p w14:paraId="375EEBD1" w14:textId="2AB27C41" w:rsidR="00F0063A" w:rsidRPr="00922111" w:rsidRDefault="00EB5E68" w:rsidP="00F0063A">
            <w:pPr>
              <w:keepNext/>
              <w:keepLines/>
              <w:overflowPunct w:val="0"/>
              <w:snapToGrid/>
              <w:spacing w:after="0"/>
              <w:jc w:val="left"/>
              <w:textAlignment w:val="baseline"/>
              <w:rPr>
                <w:rFonts w:eastAsia="Arial Unicode MS"/>
                <w:sz w:val="16"/>
                <w:szCs w:val="16"/>
                <w:lang w:val="en-GB" w:eastAsia="zh-CN"/>
              </w:rPr>
            </w:pPr>
            <w:r w:rsidRPr="00922111">
              <w:rPr>
                <w:rFonts w:eastAsia="Arial Unicode MS"/>
                <w:sz w:val="16"/>
                <w:szCs w:val="16"/>
                <w:lang w:val="en-GB" w:eastAsia="zh-CN"/>
              </w:rPr>
              <w:t>No</w:t>
            </w:r>
          </w:p>
        </w:tc>
        <w:tc>
          <w:tcPr>
            <w:tcW w:w="1134" w:type="dxa"/>
          </w:tcPr>
          <w:p w14:paraId="4F897868" w14:textId="77777777" w:rsidR="00F0063A" w:rsidRPr="00922111" w:rsidRDefault="00F0063A" w:rsidP="00F0063A">
            <w:pPr>
              <w:keepNext/>
              <w:keepLines/>
              <w:overflowPunct w:val="0"/>
              <w:snapToGrid/>
              <w:spacing w:after="0"/>
              <w:jc w:val="left"/>
              <w:textAlignment w:val="baseline"/>
              <w:rPr>
                <w:rFonts w:eastAsia="Arial Unicode MS"/>
                <w:sz w:val="16"/>
                <w:szCs w:val="16"/>
                <w:lang w:val="en-GB" w:eastAsia="ja-JP"/>
              </w:rPr>
            </w:pPr>
          </w:p>
        </w:tc>
        <w:tc>
          <w:tcPr>
            <w:tcW w:w="892" w:type="dxa"/>
          </w:tcPr>
          <w:p w14:paraId="67DD128F" w14:textId="4069D001" w:rsidR="00F0063A" w:rsidRPr="00922111" w:rsidRDefault="00F0063A" w:rsidP="00F0063A">
            <w:pPr>
              <w:keepNext/>
              <w:keepLines/>
              <w:overflowPunct w:val="0"/>
              <w:snapToGrid/>
              <w:spacing w:after="0"/>
              <w:jc w:val="left"/>
              <w:textAlignment w:val="baseline"/>
              <w:rPr>
                <w:rFonts w:eastAsia="Arial Unicode MS"/>
                <w:sz w:val="16"/>
                <w:szCs w:val="16"/>
                <w:highlight w:val="yellow"/>
                <w:lang w:val="en-GB" w:eastAsia="zh-CN"/>
              </w:rPr>
            </w:pPr>
          </w:p>
        </w:tc>
        <w:tc>
          <w:tcPr>
            <w:tcW w:w="1433" w:type="dxa"/>
          </w:tcPr>
          <w:p w14:paraId="271DDD8E" w14:textId="77777777" w:rsidR="00F0063A" w:rsidRPr="00922111" w:rsidRDefault="00F0063A" w:rsidP="00F0063A">
            <w:pPr>
              <w:keepNext/>
              <w:keepLines/>
              <w:overflowPunct w:val="0"/>
              <w:snapToGrid/>
              <w:spacing w:after="0"/>
              <w:jc w:val="left"/>
              <w:textAlignment w:val="baseline"/>
              <w:rPr>
                <w:rFonts w:eastAsia="Arial Unicode MS"/>
                <w:sz w:val="16"/>
                <w:szCs w:val="16"/>
                <w:lang w:val="en-GB" w:eastAsia="ja-JP"/>
              </w:rPr>
            </w:pPr>
            <w:r w:rsidRPr="00922111">
              <w:rPr>
                <w:rFonts w:eastAsia="Arial Unicode MS"/>
                <w:sz w:val="16"/>
                <w:szCs w:val="16"/>
                <w:lang w:val="en-GB" w:eastAsia="ja-JP"/>
              </w:rPr>
              <w:t>Optional with capability signalling</w:t>
            </w:r>
          </w:p>
        </w:tc>
      </w:tr>
    </w:tbl>
    <w:p w14:paraId="7201881B" w14:textId="412531CA" w:rsidR="001D5B7F" w:rsidRPr="00A42CAB" w:rsidRDefault="001D5B7F" w:rsidP="00822D36">
      <w:pPr>
        <w:rPr>
          <w:lang w:val="en-GB" w:eastAsia="zh-CN"/>
        </w:rPr>
      </w:pPr>
    </w:p>
    <w:p w14:paraId="6806EF6A" w14:textId="1D7B5B1D" w:rsidR="00281C16" w:rsidRPr="007703B7" w:rsidRDefault="00281C16" w:rsidP="005933E3">
      <w:pPr>
        <w:spacing w:before="240" w:after="240"/>
        <w:rPr>
          <w:b/>
          <w:i/>
          <w:lang w:val="en-GB" w:eastAsia="zh-CN"/>
        </w:rPr>
      </w:pPr>
      <w:r w:rsidRPr="007703B7">
        <w:rPr>
          <w:b/>
          <w:i/>
          <w:lang w:val="en-GB" w:eastAsia="zh-CN"/>
        </w:rPr>
        <w:t xml:space="preserve">Proposal </w:t>
      </w:r>
      <w:r w:rsidR="0096372F" w:rsidRPr="007703B7">
        <w:rPr>
          <w:b/>
          <w:i/>
          <w:lang w:val="en-GB" w:eastAsia="zh-CN"/>
        </w:rPr>
        <w:t>1</w:t>
      </w:r>
      <w:r w:rsidRPr="007703B7">
        <w:rPr>
          <w:b/>
          <w:i/>
          <w:lang w:val="en-GB" w:eastAsia="zh-CN"/>
        </w:rPr>
        <w:t xml:space="preserve">: </w:t>
      </w:r>
      <w:r w:rsidR="00312640">
        <w:rPr>
          <w:b/>
          <w:i/>
          <w:lang w:val="en-GB" w:eastAsia="zh-CN"/>
        </w:rPr>
        <w:t>capture</w:t>
      </w:r>
      <w:r w:rsidR="003B4923">
        <w:rPr>
          <w:b/>
          <w:i/>
          <w:lang w:val="en-GB" w:eastAsia="zh-CN"/>
        </w:rPr>
        <w:t xml:space="preserve"> the UE capability in </w:t>
      </w:r>
      <w:r w:rsidR="009A5FC1">
        <w:rPr>
          <w:b/>
          <w:i/>
          <w:lang w:val="en-GB" w:eastAsia="zh-CN"/>
        </w:rPr>
        <w:t>T</w:t>
      </w:r>
      <w:r w:rsidR="003B4923">
        <w:rPr>
          <w:b/>
          <w:i/>
          <w:lang w:val="en-GB" w:eastAsia="zh-CN"/>
        </w:rPr>
        <w:t xml:space="preserve">able 1 for </w:t>
      </w:r>
      <w:r w:rsidR="003B4923" w:rsidRPr="003B4923">
        <w:rPr>
          <w:b/>
          <w:i/>
          <w:lang w:val="en-GB" w:eastAsia="zh-CN"/>
        </w:rPr>
        <w:t>pathloss RS for Type 1 CG-PUSCH.</w:t>
      </w:r>
    </w:p>
    <w:p w14:paraId="5ADA0EA2" w14:textId="7423269D" w:rsidR="00B81B42" w:rsidRDefault="00B81B42" w:rsidP="00B81B42">
      <w:pPr>
        <w:pStyle w:val="1"/>
        <w:spacing w:before="240" w:after="240"/>
        <w:ind w:left="551" w:hangingChars="196" w:hanging="551"/>
        <w:rPr>
          <w:szCs w:val="20"/>
          <w:lang w:eastAsia="zh-CN"/>
        </w:rPr>
      </w:pPr>
      <w:r>
        <w:rPr>
          <w:szCs w:val="20"/>
          <w:lang w:eastAsia="zh-CN"/>
        </w:rPr>
        <w:t xml:space="preserve">Conclusion </w:t>
      </w:r>
    </w:p>
    <w:p w14:paraId="038D4355" w14:textId="5539BFFA" w:rsidR="00057595" w:rsidRDefault="00057595" w:rsidP="00057595">
      <w:pPr>
        <w:rPr>
          <w:lang w:eastAsia="zh-CN"/>
        </w:rPr>
      </w:pPr>
      <w:r>
        <w:rPr>
          <w:lang w:eastAsia="zh-CN"/>
        </w:rPr>
        <w:t>Based on the above discussion on pathloss RS for Type 1 CG PUSCH, we propose the following proposal:</w:t>
      </w:r>
    </w:p>
    <w:p w14:paraId="015F4F4E" w14:textId="505593E4" w:rsidR="00057595" w:rsidRPr="007703B7" w:rsidRDefault="00057595" w:rsidP="00057595">
      <w:pPr>
        <w:spacing w:before="240" w:after="240"/>
        <w:rPr>
          <w:b/>
          <w:i/>
          <w:lang w:val="en-GB" w:eastAsia="zh-CN"/>
        </w:rPr>
      </w:pPr>
      <w:r w:rsidRPr="007703B7">
        <w:rPr>
          <w:b/>
          <w:i/>
          <w:lang w:val="en-GB" w:eastAsia="zh-CN"/>
        </w:rPr>
        <w:t xml:space="preserve">Proposal 1: </w:t>
      </w:r>
      <w:r w:rsidR="00312640">
        <w:rPr>
          <w:b/>
          <w:i/>
          <w:lang w:val="en-GB" w:eastAsia="zh-CN"/>
        </w:rPr>
        <w:t xml:space="preserve">capture </w:t>
      </w:r>
      <w:r>
        <w:rPr>
          <w:b/>
          <w:i/>
          <w:lang w:val="en-GB" w:eastAsia="zh-CN"/>
        </w:rPr>
        <w:t xml:space="preserve">the UE capability in Table 1 for </w:t>
      </w:r>
      <w:r w:rsidRPr="003B4923">
        <w:rPr>
          <w:b/>
          <w:i/>
          <w:lang w:val="en-GB" w:eastAsia="zh-CN"/>
        </w:rPr>
        <w:t>pathloss RS for Type 1 CG-PUSCH.</w:t>
      </w:r>
    </w:p>
    <w:p w14:paraId="4C39E563" w14:textId="77777777" w:rsidR="001759C2" w:rsidRPr="00A42CAB" w:rsidRDefault="001759C2" w:rsidP="004904C8">
      <w:pPr>
        <w:pStyle w:val="1"/>
        <w:spacing w:before="240" w:after="240"/>
        <w:ind w:left="551" w:hangingChars="196" w:hanging="551"/>
        <w:rPr>
          <w:szCs w:val="20"/>
          <w:lang w:eastAsia="zh-CN"/>
        </w:rPr>
      </w:pPr>
      <w:r w:rsidRPr="00A42CAB">
        <w:rPr>
          <w:szCs w:val="20"/>
          <w:lang w:eastAsia="zh-CN"/>
        </w:rPr>
        <w:t>References</w:t>
      </w:r>
    </w:p>
    <w:p w14:paraId="28544DAA" w14:textId="31C99DD8" w:rsidR="00057595" w:rsidRDefault="00057595" w:rsidP="00057595">
      <w:pPr>
        <w:widowControl w:val="0"/>
        <w:numPr>
          <w:ilvl w:val="0"/>
          <w:numId w:val="6"/>
        </w:numPr>
        <w:autoSpaceDE/>
        <w:autoSpaceDN/>
        <w:adjustRightInd/>
        <w:snapToGrid/>
        <w:rPr>
          <w:sz w:val="20"/>
          <w:szCs w:val="20"/>
          <w:lang w:eastAsia="zh-CN"/>
        </w:rPr>
      </w:pPr>
      <w:bookmarkStart w:id="1" w:name="_Ref127477834"/>
      <w:r w:rsidRPr="00057595">
        <w:rPr>
          <w:sz w:val="20"/>
          <w:szCs w:val="20"/>
          <w:lang w:eastAsia="zh-CN"/>
        </w:rPr>
        <w:t>3GPP TS 38.306, “User Equipment (UE) radio access capabilities (Release 17),” v.17.</w:t>
      </w:r>
      <w:r>
        <w:rPr>
          <w:sz w:val="20"/>
          <w:szCs w:val="20"/>
          <w:lang w:eastAsia="zh-CN"/>
        </w:rPr>
        <w:t>4</w:t>
      </w:r>
      <w:r w:rsidRPr="00057595">
        <w:rPr>
          <w:sz w:val="20"/>
          <w:szCs w:val="20"/>
          <w:lang w:eastAsia="zh-CN"/>
        </w:rPr>
        <w:t>.0, 202</w:t>
      </w:r>
      <w:r>
        <w:rPr>
          <w:sz w:val="20"/>
          <w:szCs w:val="20"/>
          <w:lang w:eastAsia="zh-CN"/>
        </w:rPr>
        <w:t>3-03</w:t>
      </w:r>
      <w:r w:rsidRPr="00057595">
        <w:rPr>
          <w:sz w:val="20"/>
          <w:szCs w:val="20"/>
          <w:lang w:eastAsia="zh-CN"/>
        </w:rPr>
        <w:t>.</w:t>
      </w:r>
      <w:bookmarkEnd w:id="1"/>
    </w:p>
    <w:p w14:paraId="1EB93579" w14:textId="18BD56ED" w:rsidR="008B11F2" w:rsidRPr="008B11F2" w:rsidRDefault="008B11F2" w:rsidP="00F3052C">
      <w:pPr>
        <w:widowControl w:val="0"/>
        <w:numPr>
          <w:ilvl w:val="0"/>
          <w:numId w:val="6"/>
        </w:numPr>
        <w:autoSpaceDE/>
        <w:autoSpaceDN/>
        <w:adjustRightInd/>
        <w:snapToGrid/>
        <w:rPr>
          <w:sz w:val="20"/>
          <w:szCs w:val="20"/>
          <w:lang w:eastAsia="zh-CN"/>
        </w:rPr>
      </w:pPr>
      <w:r w:rsidRPr="008B11F2">
        <w:rPr>
          <w:sz w:val="20"/>
          <w:szCs w:val="20"/>
          <w:lang w:eastAsia="zh-CN"/>
        </w:rPr>
        <w:t xml:space="preserve">3GPP TR 38.822, “User Equipment (UE) feature list (Release 17),” v.17.0.0, 2023-03. </w:t>
      </w:r>
    </w:p>
    <w:p w14:paraId="0B1D11D8" w14:textId="2739EC18" w:rsidR="00AD6646" w:rsidRPr="00A42CAB" w:rsidRDefault="00AD6646" w:rsidP="00AD6646">
      <w:pPr>
        <w:widowControl w:val="0"/>
        <w:numPr>
          <w:ilvl w:val="0"/>
          <w:numId w:val="6"/>
        </w:numPr>
        <w:autoSpaceDE/>
        <w:autoSpaceDN/>
        <w:adjustRightInd/>
        <w:snapToGrid/>
        <w:rPr>
          <w:sz w:val="20"/>
          <w:szCs w:val="20"/>
          <w:lang w:eastAsia="zh-CN"/>
        </w:rPr>
      </w:pPr>
      <w:r w:rsidRPr="00A42CAB">
        <w:rPr>
          <w:sz w:val="20"/>
          <w:szCs w:val="20"/>
          <w:lang w:eastAsia="zh-CN"/>
        </w:rPr>
        <w:t>RAN1-1</w:t>
      </w:r>
      <w:r w:rsidR="00057595">
        <w:rPr>
          <w:sz w:val="20"/>
          <w:szCs w:val="20"/>
          <w:lang w:eastAsia="zh-CN"/>
        </w:rPr>
        <w:t xml:space="preserve">13 </w:t>
      </w:r>
      <w:r w:rsidRPr="00A42CAB">
        <w:rPr>
          <w:sz w:val="20"/>
          <w:szCs w:val="20"/>
          <w:lang w:eastAsia="zh-CN"/>
        </w:rPr>
        <w:t>meeting Chairman notes.</w:t>
      </w:r>
    </w:p>
    <w:p w14:paraId="5934C817" w14:textId="77777777" w:rsidR="00805728" w:rsidRPr="00A42CAB" w:rsidRDefault="00805728" w:rsidP="00805728">
      <w:pPr>
        <w:widowControl w:val="0"/>
        <w:autoSpaceDE/>
        <w:autoSpaceDN/>
        <w:adjustRightInd/>
        <w:snapToGrid/>
        <w:rPr>
          <w:sz w:val="20"/>
          <w:szCs w:val="20"/>
          <w:lang w:eastAsia="zh-CN"/>
        </w:rPr>
      </w:pPr>
    </w:p>
    <w:sectPr w:rsidR="00805728" w:rsidRPr="00A42CAB" w:rsidSect="000D33B7">
      <w:pgSz w:w="16834" w:h="11909" w:orient="landscape" w:code="9"/>
      <w:pgMar w:top="1134" w:right="567" w:bottom="1134" w:left="56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89B70" w14:textId="77777777" w:rsidR="00CE0926" w:rsidRDefault="00CE0926">
      <w:r>
        <w:separator/>
      </w:r>
    </w:p>
  </w:endnote>
  <w:endnote w:type="continuationSeparator" w:id="0">
    <w:p w14:paraId="53E763DC" w14:textId="77777777" w:rsidR="00CE0926" w:rsidRDefault="00CE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4C850" w14:textId="77777777" w:rsidR="00CE0926" w:rsidRDefault="00CE0926">
      <w:r>
        <w:separator/>
      </w:r>
    </w:p>
  </w:footnote>
  <w:footnote w:type="continuationSeparator" w:id="0">
    <w:p w14:paraId="3386ABB5" w14:textId="77777777" w:rsidR="00CE0926" w:rsidRDefault="00CE0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1FB2F69"/>
    <w:multiLevelType w:val="hybridMultilevel"/>
    <w:tmpl w:val="D4EAA888"/>
    <w:lvl w:ilvl="0" w:tplc="293E85B0">
      <w:start w:val="1"/>
      <w:numFmt w:val="bullet"/>
      <w:lvlText w:val="•"/>
      <w:lvlJc w:val="left"/>
      <w:pPr>
        <w:ind w:left="600" w:hanging="420"/>
      </w:pPr>
      <w:rPr>
        <w:rFonts w:ascii="Arial" w:hAnsi="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 w15:restartNumberingAfterBreak="0">
    <w:nsid w:val="07D23E02"/>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70A68"/>
    <w:multiLevelType w:val="hybridMultilevel"/>
    <w:tmpl w:val="AB1C01AA"/>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14E666F4"/>
    <w:multiLevelType w:val="hybridMultilevel"/>
    <w:tmpl w:val="7FE8573A"/>
    <w:lvl w:ilvl="0" w:tplc="35FA24EA">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EE560E"/>
    <w:multiLevelType w:val="hybridMultilevel"/>
    <w:tmpl w:val="408822B2"/>
    <w:lvl w:ilvl="0" w:tplc="8E40D886">
      <w:start w:val="2"/>
      <w:numFmt w:val="decimal"/>
      <w:lvlText w:val="%1."/>
      <w:lvlJc w:val="left"/>
      <w:pPr>
        <w:ind w:left="10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CF341E"/>
    <w:multiLevelType w:val="hybridMultilevel"/>
    <w:tmpl w:val="FBD6C390"/>
    <w:lvl w:ilvl="0" w:tplc="04DCB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1052D0"/>
    <w:multiLevelType w:val="hybridMultilevel"/>
    <w:tmpl w:val="5DDAE278"/>
    <w:lvl w:ilvl="0" w:tplc="605E650E">
      <w:start w:val="3"/>
      <w:numFmt w:val="decimal"/>
      <w:lvlText w:val="%1."/>
      <w:lvlJc w:val="left"/>
      <w:pPr>
        <w:ind w:left="10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1296E"/>
    <w:multiLevelType w:val="hybridMultilevel"/>
    <w:tmpl w:val="AB1C01AA"/>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26AA7108"/>
    <w:multiLevelType w:val="hybridMultilevel"/>
    <w:tmpl w:val="FE5EFC6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751ECB"/>
    <w:multiLevelType w:val="hybridMultilevel"/>
    <w:tmpl w:val="ED4ACEFC"/>
    <w:lvl w:ilvl="0" w:tplc="60924B8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9086C2A"/>
    <w:multiLevelType w:val="hybridMultilevel"/>
    <w:tmpl w:val="D13A1F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244FF"/>
    <w:multiLevelType w:val="hybridMultilevel"/>
    <w:tmpl w:val="E89428C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D80F43"/>
    <w:multiLevelType w:val="multilevel"/>
    <w:tmpl w:val="58D80F4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8"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3"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4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15:restartNumberingAfterBreak="0">
    <w:nsid w:val="77FF3A3D"/>
    <w:multiLevelType w:val="hybridMultilevel"/>
    <w:tmpl w:val="FBD6C390"/>
    <w:lvl w:ilvl="0" w:tplc="04DCB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51"/>
  </w:num>
  <w:num w:numId="3">
    <w:abstractNumId w:val="48"/>
  </w:num>
  <w:num w:numId="4">
    <w:abstractNumId w:val="49"/>
  </w:num>
  <w:num w:numId="5">
    <w:abstractNumId w:val="31"/>
  </w:num>
  <w:num w:numId="6">
    <w:abstractNumId w:val="13"/>
  </w:num>
  <w:num w:numId="7">
    <w:abstractNumId w:val="53"/>
  </w:num>
  <w:num w:numId="8">
    <w:abstractNumId w:val="33"/>
  </w:num>
  <w:num w:numId="9">
    <w:abstractNumId w:val="0"/>
  </w:num>
  <w:num w:numId="10">
    <w:abstractNumId w:val="36"/>
  </w:num>
  <w:num w:numId="11">
    <w:abstractNumId w:val="4"/>
  </w:num>
  <w:num w:numId="12">
    <w:abstractNumId w:val="10"/>
  </w:num>
  <w:num w:numId="13">
    <w:abstractNumId w:val="41"/>
  </w:num>
  <w:num w:numId="14">
    <w:abstractNumId w:val="14"/>
  </w:num>
  <w:num w:numId="15">
    <w:abstractNumId w:val="11"/>
  </w:num>
  <w:num w:numId="16">
    <w:abstractNumId w:val="16"/>
  </w:num>
  <w:num w:numId="17">
    <w:abstractNumId w:val="45"/>
  </w:num>
  <w:num w:numId="18">
    <w:abstractNumId w:val="2"/>
  </w:num>
  <w:num w:numId="19">
    <w:abstractNumId w:val="52"/>
  </w:num>
  <w:num w:numId="20">
    <w:abstractNumId w:val="17"/>
  </w:num>
  <w:num w:numId="21">
    <w:abstractNumId w:val="19"/>
  </w:num>
  <w:num w:numId="22">
    <w:abstractNumId w:val="40"/>
  </w:num>
  <w:num w:numId="23">
    <w:abstractNumId w:val="39"/>
  </w:num>
  <w:num w:numId="24">
    <w:abstractNumId w:val="28"/>
  </w:num>
  <w:num w:numId="25">
    <w:abstractNumId w:val="12"/>
  </w:num>
  <w:num w:numId="26">
    <w:abstractNumId w:val="32"/>
  </w:num>
  <w:num w:numId="27">
    <w:abstractNumId w:val="27"/>
  </w:num>
  <w:num w:numId="28">
    <w:abstractNumId w:val="43"/>
  </w:num>
  <w:num w:numId="29">
    <w:abstractNumId w:val="47"/>
  </w:num>
  <w:num w:numId="30">
    <w:abstractNumId w:val="24"/>
  </w:num>
  <w:num w:numId="31">
    <w:abstractNumId w:val="21"/>
  </w:num>
  <w:num w:numId="32">
    <w:abstractNumId w:val="23"/>
  </w:num>
  <w:num w:numId="33">
    <w:abstractNumId w:val="42"/>
  </w:num>
  <w:num w:numId="34">
    <w:abstractNumId w:val="15"/>
  </w:num>
  <w:num w:numId="35">
    <w:abstractNumId w:val="9"/>
  </w:num>
  <w:num w:numId="36">
    <w:abstractNumId w:val="26"/>
  </w:num>
  <w:num w:numId="37">
    <w:abstractNumId w:val="6"/>
  </w:num>
  <w:num w:numId="38">
    <w:abstractNumId w:val="50"/>
  </w:num>
  <w:num w:numId="39">
    <w:abstractNumId w:val="8"/>
  </w:num>
  <w:num w:numId="40">
    <w:abstractNumId w:val="5"/>
  </w:num>
  <w:num w:numId="41">
    <w:abstractNumId w:val="3"/>
  </w:num>
  <w:num w:numId="42">
    <w:abstractNumId w:val="1"/>
  </w:num>
  <w:num w:numId="43">
    <w:abstractNumId w:val="35"/>
  </w:num>
  <w:num w:numId="44">
    <w:abstractNumId w:val="34"/>
  </w:num>
  <w:num w:numId="45">
    <w:abstractNumId w:val="18"/>
  </w:num>
  <w:num w:numId="46">
    <w:abstractNumId w:val="20"/>
  </w:num>
  <w:num w:numId="47">
    <w:abstractNumId w:val="7"/>
  </w:num>
  <w:num w:numId="48">
    <w:abstractNumId w:val="38"/>
  </w:num>
  <w:num w:numId="49">
    <w:abstractNumId w:val="25"/>
  </w:num>
  <w:num w:numId="50">
    <w:abstractNumId w:val="37"/>
  </w:num>
  <w:num w:numId="51">
    <w:abstractNumId w:val="29"/>
  </w:num>
  <w:num w:numId="52">
    <w:abstractNumId w:val="44"/>
  </w:num>
  <w:num w:numId="53">
    <w:abstractNumId w:val="46"/>
  </w:num>
  <w:num w:numId="54">
    <w:abstractNumId w:val="3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6DC"/>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7C5"/>
    <w:rsid w:val="00004849"/>
    <w:rsid w:val="00004E70"/>
    <w:rsid w:val="000054D6"/>
    <w:rsid w:val="000058D9"/>
    <w:rsid w:val="00005D67"/>
    <w:rsid w:val="00005DBA"/>
    <w:rsid w:val="00005EA4"/>
    <w:rsid w:val="00006847"/>
    <w:rsid w:val="00006D9F"/>
    <w:rsid w:val="00006DC5"/>
    <w:rsid w:val="000071C1"/>
    <w:rsid w:val="0000728F"/>
    <w:rsid w:val="000072B6"/>
    <w:rsid w:val="00007791"/>
    <w:rsid w:val="00007813"/>
    <w:rsid w:val="000078BB"/>
    <w:rsid w:val="00007A90"/>
    <w:rsid w:val="00007EA6"/>
    <w:rsid w:val="00007F78"/>
    <w:rsid w:val="000104EA"/>
    <w:rsid w:val="0001064B"/>
    <w:rsid w:val="0001074C"/>
    <w:rsid w:val="000109E6"/>
    <w:rsid w:val="00010A04"/>
    <w:rsid w:val="000112A0"/>
    <w:rsid w:val="0001131F"/>
    <w:rsid w:val="00011462"/>
    <w:rsid w:val="00011943"/>
    <w:rsid w:val="00011C60"/>
    <w:rsid w:val="00011F67"/>
    <w:rsid w:val="00012028"/>
    <w:rsid w:val="000123F9"/>
    <w:rsid w:val="00012409"/>
    <w:rsid w:val="00012535"/>
    <w:rsid w:val="0001261A"/>
    <w:rsid w:val="000126BF"/>
    <w:rsid w:val="0001279A"/>
    <w:rsid w:val="00012862"/>
    <w:rsid w:val="000128E6"/>
    <w:rsid w:val="00012E25"/>
    <w:rsid w:val="0001390C"/>
    <w:rsid w:val="00013A39"/>
    <w:rsid w:val="00013A54"/>
    <w:rsid w:val="00013CDA"/>
    <w:rsid w:val="00013EEE"/>
    <w:rsid w:val="00014035"/>
    <w:rsid w:val="00014716"/>
    <w:rsid w:val="00014738"/>
    <w:rsid w:val="0001490E"/>
    <w:rsid w:val="0001496B"/>
    <w:rsid w:val="00014FBF"/>
    <w:rsid w:val="00015377"/>
    <w:rsid w:val="000153C5"/>
    <w:rsid w:val="00015D73"/>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255"/>
    <w:rsid w:val="000227A5"/>
    <w:rsid w:val="00022977"/>
    <w:rsid w:val="00022E67"/>
    <w:rsid w:val="000231BA"/>
    <w:rsid w:val="00023388"/>
    <w:rsid w:val="00023425"/>
    <w:rsid w:val="00023875"/>
    <w:rsid w:val="000238F0"/>
    <w:rsid w:val="00023A6F"/>
    <w:rsid w:val="00023AF0"/>
    <w:rsid w:val="00023B81"/>
    <w:rsid w:val="00023EFF"/>
    <w:rsid w:val="00023F59"/>
    <w:rsid w:val="000241BE"/>
    <w:rsid w:val="000242F2"/>
    <w:rsid w:val="00024459"/>
    <w:rsid w:val="000244AE"/>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191"/>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001"/>
    <w:rsid w:val="000352B3"/>
    <w:rsid w:val="00035489"/>
    <w:rsid w:val="00035960"/>
    <w:rsid w:val="00035A04"/>
    <w:rsid w:val="00035B1B"/>
    <w:rsid w:val="00035C14"/>
    <w:rsid w:val="00036677"/>
    <w:rsid w:val="00036787"/>
    <w:rsid w:val="00036995"/>
    <w:rsid w:val="00036C2C"/>
    <w:rsid w:val="00036DFB"/>
    <w:rsid w:val="00036E03"/>
    <w:rsid w:val="00036E04"/>
    <w:rsid w:val="00037189"/>
    <w:rsid w:val="000374D6"/>
    <w:rsid w:val="0003777C"/>
    <w:rsid w:val="00037817"/>
    <w:rsid w:val="0003784D"/>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206"/>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0C63"/>
    <w:rsid w:val="000512C9"/>
    <w:rsid w:val="0005131C"/>
    <w:rsid w:val="00051844"/>
    <w:rsid w:val="0005188A"/>
    <w:rsid w:val="00051959"/>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14"/>
    <w:rsid w:val="000543D4"/>
    <w:rsid w:val="00054E0C"/>
    <w:rsid w:val="00055197"/>
    <w:rsid w:val="00055269"/>
    <w:rsid w:val="0005541D"/>
    <w:rsid w:val="0005567D"/>
    <w:rsid w:val="000557A2"/>
    <w:rsid w:val="00055939"/>
    <w:rsid w:val="00055BEE"/>
    <w:rsid w:val="00055D29"/>
    <w:rsid w:val="00055D85"/>
    <w:rsid w:val="000565C8"/>
    <w:rsid w:val="000567BB"/>
    <w:rsid w:val="00056B28"/>
    <w:rsid w:val="00056B34"/>
    <w:rsid w:val="00056D31"/>
    <w:rsid w:val="00057223"/>
    <w:rsid w:val="00057358"/>
    <w:rsid w:val="000574E1"/>
    <w:rsid w:val="00057595"/>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09"/>
    <w:rsid w:val="00064B57"/>
    <w:rsid w:val="00064C15"/>
    <w:rsid w:val="00064CB9"/>
    <w:rsid w:val="00064D79"/>
    <w:rsid w:val="00064EE1"/>
    <w:rsid w:val="000654CE"/>
    <w:rsid w:val="000656E0"/>
    <w:rsid w:val="000656FE"/>
    <w:rsid w:val="000657F5"/>
    <w:rsid w:val="000659F7"/>
    <w:rsid w:val="00065AB1"/>
    <w:rsid w:val="00065C2A"/>
    <w:rsid w:val="00065D38"/>
    <w:rsid w:val="00065FC2"/>
    <w:rsid w:val="000665A8"/>
    <w:rsid w:val="0006676F"/>
    <w:rsid w:val="00066A2C"/>
    <w:rsid w:val="00066EB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24D"/>
    <w:rsid w:val="000713A7"/>
    <w:rsid w:val="00071934"/>
    <w:rsid w:val="00071A35"/>
    <w:rsid w:val="0007210F"/>
    <w:rsid w:val="0007224C"/>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AEB"/>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672"/>
    <w:rsid w:val="000916D1"/>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134"/>
    <w:rsid w:val="00096356"/>
    <w:rsid w:val="00096938"/>
    <w:rsid w:val="00096D34"/>
    <w:rsid w:val="00096EBB"/>
    <w:rsid w:val="00096F8F"/>
    <w:rsid w:val="00097114"/>
    <w:rsid w:val="0009735A"/>
    <w:rsid w:val="000974A6"/>
    <w:rsid w:val="0009781E"/>
    <w:rsid w:val="00097C99"/>
    <w:rsid w:val="00097DB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2FF"/>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E06"/>
    <w:rsid w:val="000B1ED7"/>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B36"/>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49"/>
    <w:rsid w:val="000C5B5A"/>
    <w:rsid w:val="000C5BB3"/>
    <w:rsid w:val="000C5E31"/>
    <w:rsid w:val="000C5F91"/>
    <w:rsid w:val="000C5FAD"/>
    <w:rsid w:val="000C5FDF"/>
    <w:rsid w:val="000C6025"/>
    <w:rsid w:val="000C6127"/>
    <w:rsid w:val="000C6CD7"/>
    <w:rsid w:val="000C6CE0"/>
    <w:rsid w:val="000C73EE"/>
    <w:rsid w:val="000C74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3B7"/>
    <w:rsid w:val="000D3682"/>
    <w:rsid w:val="000D36AE"/>
    <w:rsid w:val="000D37F4"/>
    <w:rsid w:val="000D38A1"/>
    <w:rsid w:val="000D3D96"/>
    <w:rsid w:val="000D41FA"/>
    <w:rsid w:val="000D4277"/>
    <w:rsid w:val="000D4397"/>
    <w:rsid w:val="000D4B31"/>
    <w:rsid w:val="000D4B54"/>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069"/>
    <w:rsid w:val="000E07D6"/>
    <w:rsid w:val="000E08BD"/>
    <w:rsid w:val="000E1380"/>
    <w:rsid w:val="000E156A"/>
    <w:rsid w:val="000E18DF"/>
    <w:rsid w:val="000E1EF6"/>
    <w:rsid w:val="000E209D"/>
    <w:rsid w:val="000E2B2A"/>
    <w:rsid w:val="000E31A0"/>
    <w:rsid w:val="000E3822"/>
    <w:rsid w:val="000E43BC"/>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4B3"/>
    <w:rsid w:val="000F3540"/>
    <w:rsid w:val="000F3697"/>
    <w:rsid w:val="000F3888"/>
    <w:rsid w:val="000F4139"/>
    <w:rsid w:val="000F467C"/>
    <w:rsid w:val="000F4808"/>
    <w:rsid w:val="000F49B6"/>
    <w:rsid w:val="000F49E0"/>
    <w:rsid w:val="000F4AC1"/>
    <w:rsid w:val="000F52E2"/>
    <w:rsid w:val="000F540B"/>
    <w:rsid w:val="000F55CD"/>
    <w:rsid w:val="000F5EFE"/>
    <w:rsid w:val="000F6045"/>
    <w:rsid w:val="000F63B8"/>
    <w:rsid w:val="000F6581"/>
    <w:rsid w:val="000F6815"/>
    <w:rsid w:val="000F68C8"/>
    <w:rsid w:val="000F6F67"/>
    <w:rsid w:val="000F6F8E"/>
    <w:rsid w:val="000F72A5"/>
    <w:rsid w:val="000F741D"/>
    <w:rsid w:val="000F7679"/>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A5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00"/>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308"/>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3E"/>
    <w:rsid w:val="00130CA4"/>
    <w:rsid w:val="00131611"/>
    <w:rsid w:val="001316CE"/>
    <w:rsid w:val="00131BB0"/>
    <w:rsid w:val="00131C27"/>
    <w:rsid w:val="00131C56"/>
    <w:rsid w:val="00131C59"/>
    <w:rsid w:val="001321D3"/>
    <w:rsid w:val="001324FC"/>
    <w:rsid w:val="00132753"/>
    <w:rsid w:val="00133599"/>
    <w:rsid w:val="001335F2"/>
    <w:rsid w:val="0013375D"/>
    <w:rsid w:val="0013389A"/>
    <w:rsid w:val="0013395D"/>
    <w:rsid w:val="00133BF7"/>
    <w:rsid w:val="00133D8D"/>
    <w:rsid w:val="0013408F"/>
    <w:rsid w:val="00134134"/>
    <w:rsid w:val="0013436A"/>
    <w:rsid w:val="001344F8"/>
    <w:rsid w:val="00134B12"/>
    <w:rsid w:val="00134B88"/>
    <w:rsid w:val="00134E00"/>
    <w:rsid w:val="001353B2"/>
    <w:rsid w:val="001354AE"/>
    <w:rsid w:val="0013550E"/>
    <w:rsid w:val="001355BE"/>
    <w:rsid w:val="0013565E"/>
    <w:rsid w:val="0013587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399"/>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C42"/>
    <w:rsid w:val="00144D8F"/>
    <w:rsid w:val="0014527D"/>
    <w:rsid w:val="00145381"/>
    <w:rsid w:val="001455E4"/>
    <w:rsid w:val="001456E0"/>
    <w:rsid w:val="0014590E"/>
    <w:rsid w:val="0014595D"/>
    <w:rsid w:val="00145980"/>
    <w:rsid w:val="00145C74"/>
    <w:rsid w:val="00145C83"/>
    <w:rsid w:val="00145F50"/>
    <w:rsid w:val="001462BB"/>
    <w:rsid w:val="001462E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47E91"/>
    <w:rsid w:val="00150028"/>
    <w:rsid w:val="00150731"/>
    <w:rsid w:val="001508B8"/>
    <w:rsid w:val="001510A2"/>
    <w:rsid w:val="0015159E"/>
    <w:rsid w:val="00151609"/>
    <w:rsid w:val="00151619"/>
    <w:rsid w:val="0015163E"/>
    <w:rsid w:val="001519AD"/>
    <w:rsid w:val="00151CFB"/>
    <w:rsid w:val="0015224E"/>
    <w:rsid w:val="00152835"/>
    <w:rsid w:val="00152994"/>
    <w:rsid w:val="001529BB"/>
    <w:rsid w:val="00152D11"/>
    <w:rsid w:val="00152DB5"/>
    <w:rsid w:val="001531AF"/>
    <w:rsid w:val="0015344C"/>
    <w:rsid w:val="00153937"/>
    <w:rsid w:val="00153C45"/>
    <w:rsid w:val="0015444D"/>
    <w:rsid w:val="00154452"/>
    <w:rsid w:val="00154586"/>
    <w:rsid w:val="001548EA"/>
    <w:rsid w:val="00154995"/>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0ADC"/>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252"/>
    <w:rsid w:val="00165335"/>
    <w:rsid w:val="00165573"/>
    <w:rsid w:val="0016562A"/>
    <w:rsid w:val="001657D1"/>
    <w:rsid w:val="00165BBB"/>
    <w:rsid w:val="0016613F"/>
    <w:rsid w:val="00166215"/>
    <w:rsid w:val="001664BF"/>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04"/>
    <w:rsid w:val="00187A7B"/>
    <w:rsid w:val="001905E9"/>
    <w:rsid w:val="0019064E"/>
    <w:rsid w:val="00190696"/>
    <w:rsid w:val="001909F5"/>
    <w:rsid w:val="00190A3F"/>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132"/>
    <w:rsid w:val="001941AD"/>
    <w:rsid w:val="00194339"/>
    <w:rsid w:val="00194848"/>
    <w:rsid w:val="0019488A"/>
    <w:rsid w:val="00194C4F"/>
    <w:rsid w:val="00194EE2"/>
    <w:rsid w:val="0019530C"/>
    <w:rsid w:val="0019554D"/>
    <w:rsid w:val="001958EA"/>
    <w:rsid w:val="00195AF4"/>
    <w:rsid w:val="00195BF9"/>
    <w:rsid w:val="00195CB7"/>
    <w:rsid w:val="00195D69"/>
    <w:rsid w:val="00195DAE"/>
    <w:rsid w:val="00195E0E"/>
    <w:rsid w:val="00195E71"/>
    <w:rsid w:val="00195F23"/>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3EF"/>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5AC"/>
    <w:rsid w:val="001B3964"/>
    <w:rsid w:val="001B42F6"/>
    <w:rsid w:val="001B43F6"/>
    <w:rsid w:val="001B4452"/>
    <w:rsid w:val="001B466C"/>
    <w:rsid w:val="001B4945"/>
    <w:rsid w:val="001B4F34"/>
    <w:rsid w:val="001B4FC9"/>
    <w:rsid w:val="001B52EC"/>
    <w:rsid w:val="001B5304"/>
    <w:rsid w:val="001B5368"/>
    <w:rsid w:val="001B53E1"/>
    <w:rsid w:val="001B554A"/>
    <w:rsid w:val="001B5926"/>
    <w:rsid w:val="001B5B33"/>
    <w:rsid w:val="001B5BA3"/>
    <w:rsid w:val="001B5BB9"/>
    <w:rsid w:val="001B5C68"/>
    <w:rsid w:val="001B6564"/>
    <w:rsid w:val="001B691A"/>
    <w:rsid w:val="001B6B7E"/>
    <w:rsid w:val="001B72E1"/>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24"/>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7B9"/>
    <w:rsid w:val="001D4DCD"/>
    <w:rsid w:val="001D4DDD"/>
    <w:rsid w:val="001D4F5C"/>
    <w:rsid w:val="001D5033"/>
    <w:rsid w:val="001D51A2"/>
    <w:rsid w:val="001D53B2"/>
    <w:rsid w:val="001D540A"/>
    <w:rsid w:val="001D59A1"/>
    <w:rsid w:val="001D5B7F"/>
    <w:rsid w:val="001D5C55"/>
    <w:rsid w:val="001D5C88"/>
    <w:rsid w:val="001D5D67"/>
    <w:rsid w:val="001D6567"/>
    <w:rsid w:val="001D6581"/>
    <w:rsid w:val="001D6650"/>
    <w:rsid w:val="001D67CE"/>
    <w:rsid w:val="001D695C"/>
    <w:rsid w:val="001D6DDB"/>
    <w:rsid w:val="001D6E35"/>
    <w:rsid w:val="001D6EF1"/>
    <w:rsid w:val="001D6FD9"/>
    <w:rsid w:val="001D715A"/>
    <w:rsid w:val="001D72FB"/>
    <w:rsid w:val="001D76C3"/>
    <w:rsid w:val="001D780E"/>
    <w:rsid w:val="001D7E20"/>
    <w:rsid w:val="001D7EA0"/>
    <w:rsid w:val="001E0336"/>
    <w:rsid w:val="001E05C3"/>
    <w:rsid w:val="001E06EF"/>
    <w:rsid w:val="001E075C"/>
    <w:rsid w:val="001E08C4"/>
    <w:rsid w:val="001E0A02"/>
    <w:rsid w:val="001E0A1F"/>
    <w:rsid w:val="001E0AD3"/>
    <w:rsid w:val="001E0F8C"/>
    <w:rsid w:val="001E1210"/>
    <w:rsid w:val="001E1421"/>
    <w:rsid w:val="001E1980"/>
    <w:rsid w:val="001E1AD9"/>
    <w:rsid w:val="001E1E9F"/>
    <w:rsid w:val="001E2194"/>
    <w:rsid w:val="001E21E9"/>
    <w:rsid w:val="001E2396"/>
    <w:rsid w:val="001E2634"/>
    <w:rsid w:val="001E2957"/>
    <w:rsid w:val="001E2B24"/>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6EB9"/>
    <w:rsid w:val="001F7121"/>
    <w:rsid w:val="001F7302"/>
    <w:rsid w:val="001F77CE"/>
    <w:rsid w:val="001F78E8"/>
    <w:rsid w:val="001F7FBE"/>
    <w:rsid w:val="00200197"/>
    <w:rsid w:val="002004F6"/>
    <w:rsid w:val="002008E9"/>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262"/>
    <w:rsid w:val="00213CC4"/>
    <w:rsid w:val="00214087"/>
    <w:rsid w:val="002140FF"/>
    <w:rsid w:val="0021421D"/>
    <w:rsid w:val="002147FA"/>
    <w:rsid w:val="00214DAF"/>
    <w:rsid w:val="00214F43"/>
    <w:rsid w:val="002155E6"/>
    <w:rsid w:val="002158FA"/>
    <w:rsid w:val="00215BF5"/>
    <w:rsid w:val="00215C5C"/>
    <w:rsid w:val="00216194"/>
    <w:rsid w:val="002161C5"/>
    <w:rsid w:val="00216585"/>
    <w:rsid w:val="0021753A"/>
    <w:rsid w:val="00217564"/>
    <w:rsid w:val="002175FE"/>
    <w:rsid w:val="00217842"/>
    <w:rsid w:val="00217B99"/>
    <w:rsid w:val="00217C98"/>
    <w:rsid w:val="00217D4D"/>
    <w:rsid w:val="00217D6F"/>
    <w:rsid w:val="00217F39"/>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985"/>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0E3"/>
    <w:rsid w:val="002272AD"/>
    <w:rsid w:val="002274DC"/>
    <w:rsid w:val="00227532"/>
    <w:rsid w:val="002277BC"/>
    <w:rsid w:val="00227808"/>
    <w:rsid w:val="002278CA"/>
    <w:rsid w:val="00227AEA"/>
    <w:rsid w:val="002300D9"/>
    <w:rsid w:val="00230297"/>
    <w:rsid w:val="0023047C"/>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58F"/>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7CE"/>
    <w:rsid w:val="00242BBE"/>
    <w:rsid w:val="00242F06"/>
    <w:rsid w:val="002433EE"/>
    <w:rsid w:val="0024340C"/>
    <w:rsid w:val="0024348D"/>
    <w:rsid w:val="002435F7"/>
    <w:rsid w:val="00243F4C"/>
    <w:rsid w:val="0024414E"/>
    <w:rsid w:val="002441CA"/>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1DA"/>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5D4"/>
    <w:rsid w:val="0027766D"/>
    <w:rsid w:val="002777BF"/>
    <w:rsid w:val="00277835"/>
    <w:rsid w:val="002779E8"/>
    <w:rsid w:val="00277C0F"/>
    <w:rsid w:val="00277FCF"/>
    <w:rsid w:val="00280001"/>
    <w:rsid w:val="0028035E"/>
    <w:rsid w:val="0028048C"/>
    <w:rsid w:val="00280608"/>
    <w:rsid w:val="00280AB1"/>
    <w:rsid w:val="00281751"/>
    <w:rsid w:val="00281C16"/>
    <w:rsid w:val="00281C2B"/>
    <w:rsid w:val="00281ED9"/>
    <w:rsid w:val="00282378"/>
    <w:rsid w:val="00282463"/>
    <w:rsid w:val="00282704"/>
    <w:rsid w:val="002827E2"/>
    <w:rsid w:val="002828AC"/>
    <w:rsid w:val="002830D4"/>
    <w:rsid w:val="002836C3"/>
    <w:rsid w:val="00283E51"/>
    <w:rsid w:val="00283ED2"/>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46"/>
    <w:rsid w:val="00291385"/>
    <w:rsid w:val="00291410"/>
    <w:rsid w:val="00291422"/>
    <w:rsid w:val="00291AB3"/>
    <w:rsid w:val="00292012"/>
    <w:rsid w:val="0029237F"/>
    <w:rsid w:val="002923F9"/>
    <w:rsid w:val="00292715"/>
    <w:rsid w:val="0029285C"/>
    <w:rsid w:val="0029289F"/>
    <w:rsid w:val="002928EB"/>
    <w:rsid w:val="00292BCE"/>
    <w:rsid w:val="00292EA0"/>
    <w:rsid w:val="00292F1E"/>
    <w:rsid w:val="002930FE"/>
    <w:rsid w:val="00293173"/>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052"/>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CD6"/>
    <w:rsid w:val="002A4041"/>
    <w:rsid w:val="002A4065"/>
    <w:rsid w:val="002A45E2"/>
    <w:rsid w:val="002A474D"/>
    <w:rsid w:val="002A4B28"/>
    <w:rsid w:val="002A4EAB"/>
    <w:rsid w:val="002A506F"/>
    <w:rsid w:val="002A51CD"/>
    <w:rsid w:val="002A5224"/>
    <w:rsid w:val="002A52A1"/>
    <w:rsid w:val="002A5890"/>
    <w:rsid w:val="002A59F0"/>
    <w:rsid w:val="002A5D88"/>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DD3"/>
    <w:rsid w:val="002B1E54"/>
    <w:rsid w:val="002B2017"/>
    <w:rsid w:val="002B22A2"/>
    <w:rsid w:val="002B2330"/>
    <w:rsid w:val="002B2512"/>
    <w:rsid w:val="002B2723"/>
    <w:rsid w:val="002B2726"/>
    <w:rsid w:val="002B2784"/>
    <w:rsid w:val="002B299A"/>
    <w:rsid w:val="002B303A"/>
    <w:rsid w:val="002B32F3"/>
    <w:rsid w:val="002B3D83"/>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324"/>
    <w:rsid w:val="002C28C1"/>
    <w:rsid w:val="002C2B1B"/>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D33"/>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73"/>
    <w:rsid w:val="002F0B83"/>
    <w:rsid w:val="002F0C28"/>
    <w:rsid w:val="002F0DBC"/>
    <w:rsid w:val="002F1CB2"/>
    <w:rsid w:val="002F1E8A"/>
    <w:rsid w:val="002F1F6D"/>
    <w:rsid w:val="002F1F7E"/>
    <w:rsid w:val="002F234D"/>
    <w:rsid w:val="002F23D8"/>
    <w:rsid w:val="002F264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4E5"/>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40"/>
    <w:rsid w:val="00312657"/>
    <w:rsid w:val="00312739"/>
    <w:rsid w:val="00312D10"/>
    <w:rsid w:val="00312F54"/>
    <w:rsid w:val="00312FF5"/>
    <w:rsid w:val="003130B8"/>
    <w:rsid w:val="003132D3"/>
    <w:rsid w:val="00313624"/>
    <w:rsid w:val="003137BC"/>
    <w:rsid w:val="0031467E"/>
    <w:rsid w:val="00314DC8"/>
    <w:rsid w:val="00314EED"/>
    <w:rsid w:val="0031536E"/>
    <w:rsid w:val="003153DE"/>
    <w:rsid w:val="00315418"/>
    <w:rsid w:val="003155CA"/>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76"/>
    <w:rsid w:val="003215D8"/>
    <w:rsid w:val="00321B3F"/>
    <w:rsid w:val="00321BCB"/>
    <w:rsid w:val="00321BD7"/>
    <w:rsid w:val="00321ED7"/>
    <w:rsid w:val="00321EE2"/>
    <w:rsid w:val="00321FE9"/>
    <w:rsid w:val="00322035"/>
    <w:rsid w:val="0032260F"/>
    <w:rsid w:val="003228DA"/>
    <w:rsid w:val="00322A2A"/>
    <w:rsid w:val="00322CFB"/>
    <w:rsid w:val="00322DCB"/>
    <w:rsid w:val="003230FE"/>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98"/>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FC3"/>
    <w:rsid w:val="00332177"/>
    <w:rsid w:val="003322ED"/>
    <w:rsid w:val="00332906"/>
    <w:rsid w:val="00332C02"/>
    <w:rsid w:val="00332C87"/>
    <w:rsid w:val="00332CA2"/>
    <w:rsid w:val="00332E91"/>
    <w:rsid w:val="003332CA"/>
    <w:rsid w:val="003332CC"/>
    <w:rsid w:val="003336B3"/>
    <w:rsid w:val="003336C5"/>
    <w:rsid w:val="00333E32"/>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40"/>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9B1"/>
    <w:rsid w:val="00345A19"/>
    <w:rsid w:val="00345A74"/>
    <w:rsid w:val="00345B33"/>
    <w:rsid w:val="00345B84"/>
    <w:rsid w:val="00345BD0"/>
    <w:rsid w:val="00345E6A"/>
    <w:rsid w:val="003461CF"/>
    <w:rsid w:val="00346374"/>
    <w:rsid w:val="0034638C"/>
    <w:rsid w:val="00346556"/>
    <w:rsid w:val="003466D1"/>
    <w:rsid w:val="00346AA2"/>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6EE"/>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4DDA"/>
    <w:rsid w:val="0035536F"/>
    <w:rsid w:val="00355422"/>
    <w:rsid w:val="003554CA"/>
    <w:rsid w:val="003559B5"/>
    <w:rsid w:val="00355CF0"/>
    <w:rsid w:val="00356113"/>
    <w:rsid w:val="003567A1"/>
    <w:rsid w:val="003567E7"/>
    <w:rsid w:val="0035692C"/>
    <w:rsid w:val="00357448"/>
    <w:rsid w:val="003574EA"/>
    <w:rsid w:val="00357655"/>
    <w:rsid w:val="00357B56"/>
    <w:rsid w:val="0036021C"/>
    <w:rsid w:val="00360232"/>
    <w:rsid w:val="003602D3"/>
    <w:rsid w:val="003602E0"/>
    <w:rsid w:val="0036084D"/>
    <w:rsid w:val="00360945"/>
    <w:rsid w:val="00360C0F"/>
    <w:rsid w:val="00360D01"/>
    <w:rsid w:val="00360F1C"/>
    <w:rsid w:val="00361816"/>
    <w:rsid w:val="00362149"/>
    <w:rsid w:val="00362569"/>
    <w:rsid w:val="003626CD"/>
    <w:rsid w:val="003626F3"/>
    <w:rsid w:val="00362C20"/>
    <w:rsid w:val="00362CD1"/>
    <w:rsid w:val="00362D91"/>
    <w:rsid w:val="00363301"/>
    <w:rsid w:val="00363397"/>
    <w:rsid w:val="003636CD"/>
    <w:rsid w:val="00363DAD"/>
    <w:rsid w:val="00363F0E"/>
    <w:rsid w:val="00364092"/>
    <w:rsid w:val="003642B2"/>
    <w:rsid w:val="003645F8"/>
    <w:rsid w:val="0036487C"/>
    <w:rsid w:val="00364B7F"/>
    <w:rsid w:val="00364C4F"/>
    <w:rsid w:val="00364E09"/>
    <w:rsid w:val="00364FC3"/>
    <w:rsid w:val="0036512E"/>
    <w:rsid w:val="00365411"/>
    <w:rsid w:val="00365473"/>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215"/>
    <w:rsid w:val="003717B6"/>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875"/>
    <w:rsid w:val="003749C4"/>
    <w:rsid w:val="003749F2"/>
    <w:rsid w:val="00374AFC"/>
    <w:rsid w:val="00374B14"/>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CD5"/>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7E9"/>
    <w:rsid w:val="0038294F"/>
    <w:rsid w:val="00382A43"/>
    <w:rsid w:val="00382D60"/>
    <w:rsid w:val="00382F29"/>
    <w:rsid w:val="0038310A"/>
    <w:rsid w:val="0038313C"/>
    <w:rsid w:val="00383486"/>
    <w:rsid w:val="00383C8D"/>
    <w:rsid w:val="003840DC"/>
    <w:rsid w:val="003842E6"/>
    <w:rsid w:val="00384432"/>
    <w:rsid w:val="003849A8"/>
    <w:rsid w:val="00384F9E"/>
    <w:rsid w:val="00384FD5"/>
    <w:rsid w:val="00385161"/>
    <w:rsid w:val="00385292"/>
    <w:rsid w:val="003852FB"/>
    <w:rsid w:val="00385429"/>
    <w:rsid w:val="00385842"/>
    <w:rsid w:val="00385885"/>
    <w:rsid w:val="00385B05"/>
    <w:rsid w:val="00385DED"/>
    <w:rsid w:val="00385E5F"/>
    <w:rsid w:val="00386249"/>
    <w:rsid w:val="003862F4"/>
    <w:rsid w:val="00386382"/>
    <w:rsid w:val="003865EF"/>
    <w:rsid w:val="00386637"/>
    <w:rsid w:val="00386BA9"/>
    <w:rsid w:val="00386F76"/>
    <w:rsid w:val="0038734D"/>
    <w:rsid w:val="003875CA"/>
    <w:rsid w:val="00387927"/>
    <w:rsid w:val="00387CCC"/>
    <w:rsid w:val="00387F8C"/>
    <w:rsid w:val="00390017"/>
    <w:rsid w:val="003901A3"/>
    <w:rsid w:val="00390404"/>
    <w:rsid w:val="003905E7"/>
    <w:rsid w:val="0039069C"/>
    <w:rsid w:val="0039072F"/>
    <w:rsid w:val="0039079C"/>
    <w:rsid w:val="003908DE"/>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EA"/>
    <w:rsid w:val="003A12F9"/>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834"/>
    <w:rsid w:val="003A7B79"/>
    <w:rsid w:val="003A7F5F"/>
    <w:rsid w:val="003B00C2"/>
    <w:rsid w:val="003B01B8"/>
    <w:rsid w:val="003B05F5"/>
    <w:rsid w:val="003B0676"/>
    <w:rsid w:val="003B0B5B"/>
    <w:rsid w:val="003B0CC9"/>
    <w:rsid w:val="003B0E79"/>
    <w:rsid w:val="003B11E8"/>
    <w:rsid w:val="003B175F"/>
    <w:rsid w:val="003B1953"/>
    <w:rsid w:val="003B1C92"/>
    <w:rsid w:val="003B1E72"/>
    <w:rsid w:val="003B224E"/>
    <w:rsid w:val="003B2494"/>
    <w:rsid w:val="003B2649"/>
    <w:rsid w:val="003B2F0A"/>
    <w:rsid w:val="003B2F53"/>
    <w:rsid w:val="003B34B0"/>
    <w:rsid w:val="003B3575"/>
    <w:rsid w:val="003B3B01"/>
    <w:rsid w:val="003B3B2F"/>
    <w:rsid w:val="003B404F"/>
    <w:rsid w:val="003B429E"/>
    <w:rsid w:val="003B4351"/>
    <w:rsid w:val="003B45F6"/>
    <w:rsid w:val="003B4923"/>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7A4"/>
    <w:rsid w:val="003C4A97"/>
    <w:rsid w:val="003C4F9C"/>
    <w:rsid w:val="003C5405"/>
    <w:rsid w:val="003C54A0"/>
    <w:rsid w:val="003C5673"/>
    <w:rsid w:val="003C599C"/>
    <w:rsid w:val="003C59C1"/>
    <w:rsid w:val="003C5D7B"/>
    <w:rsid w:val="003C5E6B"/>
    <w:rsid w:val="003C680E"/>
    <w:rsid w:val="003C6876"/>
    <w:rsid w:val="003C68A3"/>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5B1"/>
    <w:rsid w:val="003D46A1"/>
    <w:rsid w:val="003D4D9B"/>
    <w:rsid w:val="003D4E26"/>
    <w:rsid w:val="003D542B"/>
    <w:rsid w:val="003D5588"/>
    <w:rsid w:val="003D5CBF"/>
    <w:rsid w:val="003D5CFC"/>
    <w:rsid w:val="003D5D39"/>
    <w:rsid w:val="003D5DE0"/>
    <w:rsid w:val="003D61F1"/>
    <w:rsid w:val="003D647F"/>
    <w:rsid w:val="003D6508"/>
    <w:rsid w:val="003D6525"/>
    <w:rsid w:val="003D66D2"/>
    <w:rsid w:val="003D67F2"/>
    <w:rsid w:val="003D6E58"/>
    <w:rsid w:val="003D75E1"/>
    <w:rsid w:val="003D7888"/>
    <w:rsid w:val="003D7D52"/>
    <w:rsid w:val="003D7F24"/>
    <w:rsid w:val="003E00B7"/>
    <w:rsid w:val="003E016B"/>
    <w:rsid w:val="003E0409"/>
    <w:rsid w:val="003E07A9"/>
    <w:rsid w:val="003E07AE"/>
    <w:rsid w:val="003E0B88"/>
    <w:rsid w:val="003E14FC"/>
    <w:rsid w:val="003E176C"/>
    <w:rsid w:val="003E245A"/>
    <w:rsid w:val="003E2542"/>
    <w:rsid w:val="003E2633"/>
    <w:rsid w:val="003E28A1"/>
    <w:rsid w:val="003E2976"/>
    <w:rsid w:val="003E2C4F"/>
    <w:rsid w:val="003E2E41"/>
    <w:rsid w:val="003E2EE7"/>
    <w:rsid w:val="003E2F26"/>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352"/>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0BF"/>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0F2"/>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42D"/>
    <w:rsid w:val="00431505"/>
    <w:rsid w:val="004319CE"/>
    <w:rsid w:val="00431AF0"/>
    <w:rsid w:val="00431B81"/>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C7"/>
    <w:rsid w:val="004344F5"/>
    <w:rsid w:val="00434642"/>
    <w:rsid w:val="00434659"/>
    <w:rsid w:val="00434794"/>
    <w:rsid w:val="0043483C"/>
    <w:rsid w:val="00434BA9"/>
    <w:rsid w:val="0043523D"/>
    <w:rsid w:val="00435274"/>
    <w:rsid w:val="004352AD"/>
    <w:rsid w:val="0043545D"/>
    <w:rsid w:val="004354EB"/>
    <w:rsid w:val="00435A31"/>
    <w:rsid w:val="00435EAD"/>
    <w:rsid w:val="00435FE2"/>
    <w:rsid w:val="0043600A"/>
    <w:rsid w:val="00436232"/>
    <w:rsid w:val="00436344"/>
    <w:rsid w:val="00436438"/>
    <w:rsid w:val="004365E8"/>
    <w:rsid w:val="00436809"/>
    <w:rsid w:val="00436A59"/>
    <w:rsid w:val="00436B28"/>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86"/>
    <w:rsid w:val="004465D7"/>
    <w:rsid w:val="00446AC6"/>
    <w:rsid w:val="00446B89"/>
    <w:rsid w:val="0044759B"/>
    <w:rsid w:val="00447724"/>
    <w:rsid w:val="00447963"/>
    <w:rsid w:val="00447A03"/>
    <w:rsid w:val="00447AC6"/>
    <w:rsid w:val="00447BB1"/>
    <w:rsid w:val="00447E0C"/>
    <w:rsid w:val="00447F54"/>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59"/>
    <w:rsid w:val="00453243"/>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A5A"/>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5DA"/>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B78"/>
    <w:rsid w:val="00467F11"/>
    <w:rsid w:val="00467FF3"/>
    <w:rsid w:val="0047083E"/>
    <w:rsid w:val="00470C4E"/>
    <w:rsid w:val="00470EB5"/>
    <w:rsid w:val="00470FE3"/>
    <w:rsid w:val="00471207"/>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00D"/>
    <w:rsid w:val="0047420E"/>
    <w:rsid w:val="00474220"/>
    <w:rsid w:val="004745A9"/>
    <w:rsid w:val="004745FE"/>
    <w:rsid w:val="004748A9"/>
    <w:rsid w:val="004752D3"/>
    <w:rsid w:val="004754E1"/>
    <w:rsid w:val="00475CE0"/>
    <w:rsid w:val="00475CE2"/>
    <w:rsid w:val="00475D11"/>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3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4C8"/>
    <w:rsid w:val="00490758"/>
    <w:rsid w:val="00490B2F"/>
    <w:rsid w:val="00490DE3"/>
    <w:rsid w:val="00490E9B"/>
    <w:rsid w:val="00491453"/>
    <w:rsid w:val="004916A0"/>
    <w:rsid w:val="00491959"/>
    <w:rsid w:val="004919E2"/>
    <w:rsid w:val="00491B3C"/>
    <w:rsid w:val="00491E2A"/>
    <w:rsid w:val="00492337"/>
    <w:rsid w:val="0049239D"/>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A3B"/>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AAD"/>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DB1"/>
    <w:rsid w:val="004C4FC7"/>
    <w:rsid w:val="004C5319"/>
    <w:rsid w:val="004C541E"/>
    <w:rsid w:val="004C5CB5"/>
    <w:rsid w:val="004C61B9"/>
    <w:rsid w:val="004C621F"/>
    <w:rsid w:val="004C69F0"/>
    <w:rsid w:val="004C6E87"/>
    <w:rsid w:val="004C6F0F"/>
    <w:rsid w:val="004C6FB7"/>
    <w:rsid w:val="004C7015"/>
    <w:rsid w:val="004C7058"/>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ED"/>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145"/>
    <w:rsid w:val="004D5256"/>
    <w:rsid w:val="004D5491"/>
    <w:rsid w:val="004D5B21"/>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BD6"/>
    <w:rsid w:val="004D7C2B"/>
    <w:rsid w:val="004D7E91"/>
    <w:rsid w:val="004E003A"/>
    <w:rsid w:val="004E0386"/>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250"/>
    <w:rsid w:val="004F5479"/>
    <w:rsid w:val="004F5727"/>
    <w:rsid w:val="004F5852"/>
    <w:rsid w:val="004F697C"/>
    <w:rsid w:val="004F6C8F"/>
    <w:rsid w:val="004F6F8F"/>
    <w:rsid w:val="004F7058"/>
    <w:rsid w:val="004F71F9"/>
    <w:rsid w:val="004F71FB"/>
    <w:rsid w:val="004F73AE"/>
    <w:rsid w:val="004F7528"/>
    <w:rsid w:val="004F76B0"/>
    <w:rsid w:val="004F7BCA"/>
    <w:rsid w:val="004F7D89"/>
    <w:rsid w:val="004F7FEB"/>
    <w:rsid w:val="005000E4"/>
    <w:rsid w:val="005003A6"/>
    <w:rsid w:val="00500763"/>
    <w:rsid w:val="00500D9A"/>
    <w:rsid w:val="0050132B"/>
    <w:rsid w:val="00501412"/>
    <w:rsid w:val="00501981"/>
    <w:rsid w:val="005019A8"/>
    <w:rsid w:val="00501A85"/>
    <w:rsid w:val="00501B1E"/>
    <w:rsid w:val="00501BB3"/>
    <w:rsid w:val="00501F01"/>
    <w:rsid w:val="00501F52"/>
    <w:rsid w:val="00501F85"/>
    <w:rsid w:val="005021DD"/>
    <w:rsid w:val="005026CA"/>
    <w:rsid w:val="00502757"/>
    <w:rsid w:val="0050279B"/>
    <w:rsid w:val="00502AE8"/>
    <w:rsid w:val="00502B72"/>
    <w:rsid w:val="00502CA8"/>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688B"/>
    <w:rsid w:val="005071FF"/>
    <w:rsid w:val="005072BF"/>
    <w:rsid w:val="00507CF8"/>
    <w:rsid w:val="00507E6C"/>
    <w:rsid w:val="005100F5"/>
    <w:rsid w:val="0051065C"/>
    <w:rsid w:val="00510C58"/>
    <w:rsid w:val="00511361"/>
    <w:rsid w:val="00511CB1"/>
    <w:rsid w:val="00511F15"/>
    <w:rsid w:val="005120BB"/>
    <w:rsid w:val="005121C0"/>
    <w:rsid w:val="005123EF"/>
    <w:rsid w:val="0051279D"/>
    <w:rsid w:val="00512970"/>
    <w:rsid w:val="00512A64"/>
    <w:rsid w:val="00512AC9"/>
    <w:rsid w:val="00512F0D"/>
    <w:rsid w:val="00512F6E"/>
    <w:rsid w:val="00512FE2"/>
    <w:rsid w:val="00513104"/>
    <w:rsid w:val="0051318C"/>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5F3"/>
    <w:rsid w:val="005177E1"/>
    <w:rsid w:val="005178A2"/>
    <w:rsid w:val="00517A0D"/>
    <w:rsid w:val="00517B54"/>
    <w:rsid w:val="00517E7F"/>
    <w:rsid w:val="0052008F"/>
    <w:rsid w:val="00520B08"/>
    <w:rsid w:val="00520C0A"/>
    <w:rsid w:val="00520C99"/>
    <w:rsid w:val="00520D90"/>
    <w:rsid w:val="00520F10"/>
    <w:rsid w:val="00521420"/>
    <w:rsid w:val="00521557"/>
    <w:rsid w:val="0052187F"/>
    <w:rsid w:val="005218B6"/>
    <w:rsid w:val="00521B6D"/>
    <w:rsid w:val="00521D45"/>
    <w:rsid w:val="00521D8B"/>
    <w:rsid w:val="00521DF9"/>
    <w:rsid w:val="005220FC"/>
    <w:rsid w:val="0052233E"/>
    <w:rsid w:val="00522415"/>
    <w:rsid w:val="00522589"/>
    <w:rsid w:val="0052270C"/>
    <w:rsid w:val="0052283C"/>
    <w:rsid w:val="0052285C"/>
    <w:rsid w:val="00522A15"/>
    <w:rsid w:val="00522D48"/>
    <w:rsid w:val="00523153"/>
    <w:rsid w:val="005238C4"/>
    <w:rsid w:val="0052396B"/>
    <w:rsid w:val="00523A86"/>
    <w:rsid w:val="00523BAE"/>
    <w:rsid w:val="00524545"/>
    <w:rsid w:val="005248C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C73"/>
    <w:rsid w:val="00532F8B"/>
    <w:rsid w:val="00533244"/>
    <w:rsid w:val="00533620"/>
    <w:rsid w:val="00533737"/>
    <w:rsid w:val="005338B9"/>
    <w:rsid w:val="00533CDE"/>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108B"/>
    <w:rsid w:val="0054133A"/>
    <w:rsid w:val="00541C13"/>
    <w:rsid w:val="00541DCA"/>
    <w:rsid w:val="00541DDB"/>
    <w:rsid w:val="00542874"/>
    <w:rsid w:val="00542B36"/>
    <w:rsid w:val="00542B58"/>
    <w:rsid w:val="005433B3"/>
    <w:rsid w:val="0054343A"/>
    <w:rsid w:val="005434DF"/>
    <w:rsid w:val="00543974"/>
    <w:rsid w:val="00543EBF"/>
    <w:rsid w:val="005443FC"/>
    <w:rsid w:val="00544671"/>
    <w:rsid w:val="00544ABA"/>
    <w:rsid w:val="00544B73"/>
    <w:rsid w:val="00544E14"/>
    <w:rsid w:val="00545234"/>
    <w:rsid w:val="005456C4"/>
    <w:rsid w:val="00545820"/>
    <w:rsid w:val="00545856"/>
    <w:rsid w:val="0054593A"/>
    <w:rsid w:val="00545FE8"/>
    <w:rsid w:val="0054622E"/>
    <w:rsid w:val="005467FB"/>
    <w:rsid w:val="00546A0E"/>
    <w:rsid w:val="00546A44"/>
    <w:rsid w:val="00546A61"/>
    <w:rsid w:val="00546AE9"/>
    <w:rsid w:val="00546D8B"/>
    <w:rsid w:val="00546E45"/>
    <w:rsid w:val="0054748D"/>
    <w:rsid w:val="00547629"/>
    <w:rsid w:val="00547669"/>
    <w:rsid w:val="00547720"/>
    <w:rsid w:val="00547989"/>
    <w:rsid w:val="00547BA6"/>
    <w:rsid w:val="00547E3B"/>
    <w:rsid w:val="005500F0"/>
    <w:rsid w:val="005502E7"/>
    <w:rsid w:val="00550E0E"/>
    <w:rsid w:val="00551320"/>
    <w:rsid w:val="005513DF"/>
    <w:rsid w:val="00551402"/>
    <w:rsid w:val="0055148B"/>
    <w:rsid w:val="00551516"/>
    <w:rsid w:val="0055163C"/>
    <w:rsid w:val="005518A4"/>
    <w:rsid w:val="0055191F"/>
    <w:rsid w:val="00551C42"/>
    <w:rsid w:val="00552768"/>
    <w:rsid w:val="00552935"/>
    <w:rsid w:val="00552C36"/>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5A"/>
    <w:rsid w:val="00555FBA"/>
    <w:rsid w:val="00556976"/>
    <w:rsid w:val="005569B7"/>
    <w:rsid w:val="00556A04"/>
    <w:rsid w:val="00556B1D"/>
    <w:rsid w:val="00556D68"/>
    <w:rsid w:val="00557173"/>
    <w:rsid w:val="00557517"/>
    <w:rsid w:val="005576A1"/>
    <w:rsid w:val="00557729"/>
    <w:rsid w:val="005578A8"/>
    <w:rsid w:val="005578F3"/>
    <w:rsid w:val="00557910"/>
    <w:rsid w:val="005579F3"/>
    <w:rsid w:val="00557A38"/>
    <w:rsid w:val="00557A64"/>
    <w:rsid w:val="00557C1F"/>
    <w:rsid w:val="00557C5D"/>
    <w:rsid w:val="005601DC"/>
    <w:rsid w:val="005605C0"/>
    <w:rsid w:val="00560A70"/>
    <w:rsid w:val="00560C33"/>
    <w:rsid w:val="00560D23"/>
    <w:rsid w:val="00560DF4"/>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9CC"/>
    <w:rsid w:val="00563B6A"/>
    <w:rsid w:val="00564117"/>
    <w:rsid w:val="005644BE"/>
    <w:rsid w:val="00564528"/>
    <w:rsid w:val="00564AD6"/>
    <w:rsid w:val="00564F1C"/>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0ED"/>
    <w:rsid w:val="0057511D"/>
    <w:rsid w:val="0057515F"/>
    <w:rsid w:val="0057526D"/>
    <w:rsid w:val="00575332"/>
    <w:rsid w:val="00575589"/>
    <w:rsid w:val="0057562C"/>
    <w:rsid w:val="00575640"/>
    <w:rsid w:val="005759B0"/>
    <w:rsid w:val="005759F6"/>
    <w:rsid w:val="00575C5B"/>
    <w:rsid w:val="00575E3E"/>
    <w:rsid w:val="005762DE"/>
    <w:rsid w:val="005765E0"/>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4D"/>
    <w:rsid w:val="005859DA"/>
    <w:rsid w:val="00585BC8"/>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5B0"/>
    <w:rsid w:val="00592712"/>
    <w:rsid w:val="00592B03"/>
    <w:rsid w:val="00592FF8"/>
    <w:rsid w:val="005933E3"/>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E61"/>
    <w:rsid w:val="005B31DA"/>
    <w:rsid w:val="005B31F7"/>
    <w:rsid w:val="005B36E9"/>
    <w:rsid w:val="005B384C"/>
    <w:rsid w:val="005B3D4A"/>
    <w:rsid w:val="005B3E28"/>
    <w:rsid w:val="005B42B5"/>
    <w:rsid w:val="005B44E0"/>
    <w:rsid w:val="005B45C7"/>
    <w:rsid w:val="005B482D"/>
    <w:rsid w:val="005B4D87"/>
    <w:rsid w:val="005B532C"/>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190"/>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62B"/>
    <w:rsid w:val="005D1A4B"/>
    <w:rsid w:val="005D1C94"/>
    <w:rsid w:val="005D1D53"/>
    <w:rsid w:val="005D1E32"/>
    <w:rsid w:val="005D206B"/>
    <w:rsid w:val="005D22B7"/>
    <w:rsid w:val="005D2343"/>
    <w:rsid w:val="005D2B94"/>
    <w:rsid w:val="005D2BDE"/>
    <w:rsid w:val="005D3121"/>
    <w:rsid w:val="005D3169"/>
    <w:rsid w:val="005D351D"/>
    <w:rsid w:val="005D37C5"/>
    <w:rsid w:val="005D39C0"/>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A82"/>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199"/>
    <w:rsid w:val="005F338E"/>
    <w:rsid w:val="005F33BA"/>
    <w:rsid w:val="005F3445"/>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A2E"/>
    <w:rsid w:val="00607AB2"/>
    <w:rsid w:val="00607FD3"/>
    <w:rsid w:val="00610355"/>
    <w:rsid w:val="006107F2"/>
    <w:rsid w:val="00610982"/>
    <w:rsid w:val="00610A69"/>
    <w:rsid w:val="00610D19"/>
    <w:rsid w:val="00610EB9"/>
    <w:rsid w:val="00610EBA"/>
    <w:rsid w:val="00611242"/>
    <w:rsid w:val="00611268"/>
    <w:rsid w:val="006112D0"/>
    <w:rsid w:val="00611A9F"/>
    <w:rsid w:val="00611BA9"/>
    <w:rsid w:val="00611F12"/>
    <w:rsid w:val="00611F8D"/>
    <w:rsid w:val="006120D4"/>
    <w:rsid w:val="006125D9"/>
    <w:rsid w:val="006129DD"/>
    <w:rsid w:val="0061300C"/>
    <w:rsid w:val="006130F7"/>
    <w:rsid w:val="00613274"/>
    <w:rsid w:val="006138B2"/>
    <w:rsid w:val="00613A5C"/>
    <w:rsid w:val="00613AF8"/>
    <w:rsid w:val="00613C73"/>
    <w:rsid w:val="00613D8E"/>
    <w:rsid w:val="00613F60"/>
    <w:rsid w:val="006142E0"/>
    <w:rsid w:val="00614593"/>
    <w:rsid w:val="00615093"/>
    <w:rsid w:val="00615123"/>
    <w:rsid w:val="0061531B"/>
    <w:rsid w:val="00615DFB"/>
    <w:rsid w:val="00615E23"/>
    <w:rsid w:val="00616112"/>
    <w:rsid w:val="00616531"/>
    <w:rsid w:val="0061674E"/>
    <w:rsid w:val="00616B63"/>
    <w:rsid w:val="00616FAF"/>
    <w:rsid w:val="006177F8"/>
    <w:rsid w:val="00617913"/>
    <w:rsid w:val="0061795F"/>
    <w:rsid w:val="00617BED"/>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2A7"/>
    <w:rsid w:val="00623459"/>
    <w:rsid w:val="006234C4"/>
    <w:rsid w:val="00623AB1"/>
    <w:rsid w:val="00623BC9"/>
    <w:rsid w:val="006244C9"/>
    <w:rsid w:val="006245F6"/>
    <w:rsid w:val="00624750"/>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97A"/>
    <w:rsid w:val="00630DC5"/>
    <w:rsid w:val="00630DCE"/>
    <w:rsid w:val="006311F1"/>
    <w:rsid w:val="0063120A"/>
    <w:rsid w:val="0063129C"/>
    <w:rsid w:val="00631497"/>
    <w:rsid w:val="006314D3"/>
    <w:rsid w:val="0063150B"/>
    <w:rsid w:val="00631585"/>
    <w:rsid w:val="0063164B"/>
    <w:rsid w:val="006317AC"/>
    <w:rsid w:val="00631857"/>
    <w:rsid w:val="0063219D"/>
    <w:rsid w:val="006322E2"/>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80D"/>
    <w:rsid w:val="00635CAE"/>
    <w:rsid w:val="00635D77"/>
    <w:rsid w:val="00635DD3"/>
    <w:rsid w:val="00636258"/>
    <w:rsid w:val="00636284"/>
    <w:rsid w:val="006365F9"/>
    <w:rsid w:val="00636708"/>
    <w:rsid w:val="00636ABD"/>
    <w:rsid w:val="00636BEC"/>
    <w:rsid w:val="00636C02"/>
    <w:rsid w:val="00636C39"/>
    <w:rsid w:val="006370F7"/>
    <w:rsid w:val="00637240"/>
    <w:rsid w:val="0063738F"/>
    <w:rsid w:val="00637B8A"/>
    <w:rsid w:val="00637C6C"/>
    <w:rsid w:val="006402C1"/>
    <w:rsid w:val="00640561"/>
    <w:rsid w:val="006406D2"/>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5CA"/>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1CB"/>
    <w:rsid w:val="006502B7"/>
    <w:rsid w:val="006502BF"/>
    <w:rsid w:val="006508ED"/>
    <w:rsid w:val="00650A06"/>
    <w:rsid w:val="00651018"/>
    <w:rsid w:val="0065120D"/>
    <w:rsid w:val="006515BE"/>
    <w:rsid w:val="00651643"/>
    <w:rsid w:val="0065189D"/>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7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2E7D"/>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811"/>
    <w:rsid w:val="006668F0"/>
    <w:rsid w:val="00666CC4"/>
    <w:rsid w:val="00667149"/>
    <w:rsid w:val="00667184"/>
    <w:rsid w:val="0066732C"/>
    <w:rsid w:val="006679F5"/>
    <w:rsid w:val="00667B04"/>
    <w:rsid w:val="00667B77"/>
    <w:rsid w:val="00667B7E"/>
    <w:rsid w:val="00667CD4"/>
    <w:rsid w:val="00667D6C"/>
    <w:rsid w:val="00667DAC"/>
    <w:rsid w:val="00667F12"/>
    <w:rsid w:val="00670108"/>
    <w:rsid w:val="00670304"/>
    <w:rsid w:val="0067035F"/>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4"/>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4C90"/>
    <w:rsid w:val="0069562B"/>
    <w:rsid w:val="00695887"/>
    <w:rsid w:val="006960D4"/>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5F88"/>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BCE"/>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48A"/>
    <w:rsid w:val="006B6635"/>
    <w:rsid w:val="006B6838"/>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D53"/>
    <w:rsid w:val="006C2F7F"/>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C1E"/>
    <w:rsid w:val="006C6E3A"/>
    <w:rsid w:val="006C6F04"/>
    <w:rsid w:val="006C6F47"/>
    <w:rsid w:val="006C6FD7"/>
    <w:rsid w:val="006C735D"/>
    <w:rsid w:val="006C7480"/>
    <w:rsid w:val="006C7601"/>
    <w:rsid w:val="006C76F8"/>
    <w:rsid w:val="006C781F"/>
    <w:rsid w:val="006C797E"/>
    <w:rsid w:val="006C7B09"/>
    <w:rsid w:val="006C7CFF"/>
    <w:rsid w:val="006C7D58"/>
    <w:rsid w:val="006D00C2"/>
    <w:rsid w:val="006D00DB"/>
    <w:rsid w:val="006D0279"/>
    <w:rsid w:val="006D0361"/>
    <w:rsid w:val="006D0654"/>
    <w:rsid w:val="006D0677"/>
    <w:rsid w:val="006D077F"/>
    <w:rsid w:val="006D07E0"/>
    <w:rsid w:val="006D0F2E"/>
    <w:rsid w:val="006D16B0"/>
    <w:rsid w:val="006D1B32"/>
    <w:rsid w:val="006D1DA2"/>
    <w:rsid w:val="006D1F7D"/>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51"/>
    <w:rsid w:val="006D4604"/>
    <w:rsid w:val="006D48FC"/>
    <w:rsid w:val="006D490D"/>
    <w:rsid w:val="006D4D2C"/>
    <w:rsid w:val="006D4D72"/>
    <w:rsid w:val="006D4E8B"/>
    <w:rsid w:val="006D4E9C"/>
    <w:rsid w:val="006D522D"/>
    <w:rsid w:val="006D5384"/>
    <w:rsid w:val="006D5854"/>
    <w:rsid w:val="006D5E0B"/>
    <w:rsid w:val="006D62BC"/>
    <w:rsid w:val="006D63FE"/>
    <w:rsid w:val="006D6450"/>
    <w:rsid w:val="006D65DC"/>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3FA7"/>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80A"/>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C2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AE6"/>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28"/>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1C"/>
    <w:rsid w:val="00723AA7"/>
    <w:rsid w:val="00723C27"/>
    <w:rsid w:val="00724199"/>
    <w:rsid w:val="00724306"/>
    <w:rsid w:val="0072432E"/>
    <w:rsid w:val="0072443F"/>
    <w:rsid w:val="007244AF"/>
    <w:rsid w:val="0072461C"/>
    <w:rsid w:val="00724800"/>
    <w:rsid w:val="00724931"/>
    <w:rsid w:val="0072496D"/>
    <w:rsid w:val="00724A81"/>
    <w:rsid w:val="00724B4F"/>
    <w:rsid w:val="00724C3A"/>
    <w:rsid w:val="00724D57"/>
    <w:rsid w:val="0072501B"/>
    <w:rsid w:val="0072503B"/>
    <w:rsid w:val="0072509B"/>
    <w:rsid w:val="00725122"/>
    <w:rsid w:val="00725244"/>
    <w:rsid w:val="00725343"/>
    <w:rsid w:val="00725680"/>
    <w:rsid w:val="007256D5"/>
    <w:rsid w:val="007256FB"/>
    <w:rsid w:val="0072575B"/>
    <w:rsid w:val="00725AB1"/>
    <w:rsid w:val="00725D86"/>
    <w:rsid w:val="00726036"/>
    <w:rsid w:val="00726279"/>
    <w:rsid w:val="00726331"/>
    <w:rsid w:val="00726A9B"/>
    <w:rsid w:val="00726F81"/>
    <w:rsid w:val="00727281"/>
    <w:rsid w:val="007272E2"/>
    <w:rsid w:val="00727530"/>
    <w:rsid w:val="007275AA"/>
    <w:rsid w:val="0072772C"/>
    <w:rsid w:val="007277D1"/>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B20"/>
    <w:rsid w:val="00734EBE"/>
    <w:rsid w:val="00735019"/>
    <w:rsid w:val="0073549F"/>
    <w:rsid w:val="007355D9"/>
    <w:rsid w:val="007357D1"/>
    <w:rsid w:val="007359E3"/>
    <w:rsid w:val="00735B5F"/>
    <w:rsid w:val="00736079"/>
    <w:rsid w:val="007361DC"/>
    <w:rsid w:val="00736223"/>
    <w:rsid w:val="007364F8"/>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8F8"/>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5F44"/>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0B"/>
    <w:rsid w:val="00757391"/>
    <w:rsid w:val="007574FC"/>
    <w:rsid w:val="0075790B"/>
    <w:rsid w:val="00757971"/>
    <w:rsid w:val="00757A65"/>
    <w:rsid w:val="00757F86"/>
    <w:rsid w:val="0076010F"/>
    <w:rsid w:val="007602EE"/>
    <w:rsid w:val="007603EA"/>
    <w:rsid w:val="0076041A"/>
    <w:rsid w:val="0076055B"/>
    <w:rsid w:val="0076063D"/>
    <w:rsid w:val="00760975"/>
    <w:rsid w:val="00760C3F"/>
    <w:rsid w:val="00760C4C"/>
    <w:rsid w:val="00760E10"/>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08"/>
    <w:rsid w:val="00763412"/>
    <w:rsid w:val="007634E3"/>
    <w:rsid w:val="00763799"/>
    <w:rsid w:val="00763EC5"/>
    <w:rsid w:val="00763F66"/>
    <w:rsid w:val="00764174"/>
    <w:rsid w:val="00764194"/>
    <w:rsid w:val="007642F0"/>
    <w:rsid w:val="0076463F"/>
    <w:rsid w:val="00764953"/>
    <w:rsid w:val="00764A7D"/>
    <w:rsid w:val="00764CA4"/>
    <w:rsid w:val="00764DD8"/>
    <w:rsid w:val="00765351"/>
    <w:rsid w:val="0076571E"/>
    <w:rsid w:val="00765CDE"/>
    <w:rsid w:val="00765CE6"/>
    <w:rsid w:val="00765ED3"/>
    <w:rsid w:val="00766238"/>
    <w:rsid w:val="007663BE"/>
    <w:rsid w:val="00766526"/>
    <w:rsid w:val="0076681D"/>
    <w:rsid w:val="00766A65"/>
    <w:rsid w:val="00766C85"/>
    <w:rsid w:val="00766D20"/>
    <w:rsid w:val="00766EF6"/>
    <w:rsid w:val="00766F24"/>
    <w:rsid w:val="007671F5"/>
    <w:rsid w:val="0076767F"/>
    <w:rsid w:val="00767689"/>
    <w:rsid w:val="007676B8"/>
    <w:rsid w:val="00767AD8"/>
    <w:rsid w:val="00767F1B"/>
    <w:rsid w:val="00770055"/>
    <w:rsid w:val="007703B7"/>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60"/>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6C"/>
    <w:rsid w:val="007756A1"/>
    <w:rsid w:val="00775B6D"/>
    <w:rsid w:val="00775F76"/>
    <w:rsid w:val="00775FA0"/>
    <w:rsid w:val="00776365"/>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AC3"/>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5AA"/>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FC3"/>
    <w:rsid w:val="007A3012"/>
    <w:rsid w:val="007A32BF"/>
    <w:rsid w:val="007A3424"/>
    <w:rsid w:val="007A35EF"/>
    <w:rsid w:val="007A3704"/>
    <w:rsid w:val="007A3758"/>
    <w:rsid w:val="007A3C20"/>
    <w:rsid w:val="007A3D65"/>
    <w:rsid w:val="007A3DB8"/>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86"/>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42F"/>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9F"/>
    <w:rsid w:val="007C19AD"/>
    <w:rsid w:val="007C1B13"/>
    <w:rsid w:val="007C1B42"/>
    <w:rsid w:val="007C1DC6"/>
    <w:rsid w:val="007C1F33"/>
    <w:rsid w:val="007C215E"/>
    <w:rsid w:val="007C219E"/>
    <w:rsid w:val="007C24FA"/>
    <w:rsid w:val="007C2540"/>
    <w:rsid w:val="007C26EB"/>
    <w:rsid w:val="007C3012"/>
    <w:rsid w:val="007C3267"/>
    <w:rsid w:val="007C3598"/>
    <w:rsid w:val="007C3D3E"/>
    <w:rsid w:val="007C3EAA"/>
    <w:rsid w:val="007C3FA8"/>
    <w:rsid w:val="007C4897"/>
    <w:rsid w:val="007C4A2C"/>
    <w:rsid w:val="007C4C11"/>
    <w:rsid w:val="007C50E4"/>
    <w:rsid w:val="007C5FE6"/>
    <w:rsid w:val="007C61F7"/>
    <w:rsid w:val="007C620C"/>
    <w:rsid w:val="007C625E"/>
    <w:rsid w:val="007C62E0"/>
    <w:rsid w:val="007C668E"/>
    <w:rsid w:val="007C6813"/>
    <w:rsid w:val="007C68DA"/>
    <w:rsid w:val="007C6B2B"/>
    <w:rsid w:val="007C6D5B"/>
    <w:rsid w:val="007C6F91"/>
    <w:rsid w:val="007C6FA8"/>
    <w:rsid w:val="007C79C2"/>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676E"/>
    <w:rsid w:val="007D6D91"/>
    <w:rsid w:val="007D7175"/>
    <w:rsid w:val="007D7198"/>
    <w:rsid w:val="007D71D4"/>
    <w:rsid w:val="007D75E2"/>
    <w:rsid w:val="007D7706"/>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00"/>
    <w:rsid w:val="007E1A1B"/>
    <w:rsid w:val="007E1A88"/>
    <w:rsid w:val="007E1E8C"/>
    <w:rsid w:val="007E1FE0"/>
    <w:rsid w:val="007E21D8"/>
    <w:rsid w:val="007E228B"/>
    <w:rsid w:val="007E2291"/>
    <w:rsid w:val="007E252B"/>
    <w:rsid w:val="007E2AB0"/>
    <w:rsid w:val="007E324A"/>
    <w:rsid w:val="007E3294"/>
    <w:rsid w:val="007E3296"/>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E7FDE"/>
    <w:rsid w:val="007F00BC"/>
    <w:rsid w:val="007F036A"/>
    <w:rsid w:val="007F05B8"/>
    <w:rsid w:val="007F0832"/>
    <w:rsid w:val="007F0FAE"/>
    <w:rsid w:val="007F0FDF"/>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794"/>
    <w:rsid w:val="008019B9"/>
    <w:rsid w:val="00801A7E"/>
    <w:rsid w:val="008024E6"/>
    <w:rsid w:val="00802549"/>
    <w:rsid w:val="008029FC"/>
    <w:rsid w:val="00802D4B"/>
    <w:rsid w:val="00802E74"/>
    <w:rsid w:val="00803020"/>
    <w:rsid w:val="008032BB"/>
    <w:rsid w:val="00803343"/>
    <w:rsid w:val="008033FB"/>
    <w:rsid w:val="00803404"/>
    <w:rsid w:val="00803754"/>
    <w:rsid w:val="00803951"/>
    <w:rsid w:val="00803A3C"/>
    <w:rsid w:val="00803A8E"/>
    <w:rsid w:val="00803CEA"/>
    <w:rsid w:val="00804180"/>
    <w:rsid w:val="008041D5"/>
    <w:rsid w:val="00804200"/>
    <w:rsid w:val="00804202"/>
    <w:rsid w:val="008042FE"/>
    <w:rsid w:val="008043AF"/>
    <w:rsid w:val="00804B92"/>
    <w:rsid w:val="00804E21"/>
    <w:rsid w:val="00804E67"/>
    <w:rsid w:val="00805092"/>
    <w:rsid w:val="00805728"/>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4B8"/>
    <w:rsid w:val="00811835"/>
    <w:rsid w:val="008118E9"/>
    <w:rsid w:val="00811A97"/>
    <w:rsid w:val="00811A9B"/>
    <w:rsid w:val="00811FA4"/>
    <w:rsid w:val="00812090"/>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14C"/>
    <w:rsid w:val="00821AC1"/>
    <w:rsid w:val="00821B2F"/>
    <w:rsid w:val="008221B3"/>
    <w:rsid w:val="0082248E"/>
    <w:rsid w:val="00822508"/>
    <w:rsid w:val="00822565"/>
    <w:rsid w:val="008228EA"/>
    <w:rsid w:val="00822D36"/>
    <w:rsid w:val="00822DAE"/>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58D"/>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352"/>
    <w:rsid w:val="0083444A"/>
    <w:rsid w:val="008349FA"/>
    <w:rsid w:val="00834B77"/>
    <w:rsid w:val="00835410"/>
    <w:rsid w:val="00835762"/>
    <w:rsid w:val="008359E0"/>
    <w:rsid w:val="00835FE5"/>
    <w:rsid w:val="00836028"/>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C58"/>
    <w:rsid w:val="00844DD0"/>
    <w:rsid w:val="00844F77"/>
    <w:rsid w:val="0084569C"/>
    <w:rsid w:val="008459D8"/>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85E"/>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6D8"/>
    <w:rsid w:val="00855914"/>
    <w:rsid w:val="00855941"/>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7FA"/>
    <w:rsid w:val="00873B01"/>
    <w:rsid w:val="00873F15"/>
    <w:rsid w:val="0087401C"/>
    <w:rsid w:val="00874096"/>
    <w:rsid w:val="008740EF"/>
    <w:rsid w:val="008743F2"/>
    <w:rsid w:val="00875045"/>
    <w:rsid w:val="00875161"/>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34B"/>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95"/>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75E"/>
    <w:rsid w:val="008949DF"/>
    <w:rsid w:val="00894D4E"/>
    <w:rsid w:val="0089509F"/>
    <w:rsid w:val="008950FE"/>
    <w:rsid w:val="008950FF"/>
    <w:rsid w:val="00895168"/>
    <w:rsid w:val="008951DB"/>
    <w:rsid w:val="008952E6"/>
    <w:rsid w:val="00895865"/>
    <w:rsid w:val="00896089"/>
    <w:rsid w:val="00896168"/>
    <w:rsid w:val="00896322"/>
    <w:rsid w:val="00896411"/>
    <w:rsid w:val="00896735"/>
    <w:rsid w:val="00896C81"/>
    <w:rsid w:val="00896D83"/>
    <w:rsid w:val="00896F6E"/>
    <w:rsid w:val="008970BF"/>
    <w:rsid w:val="008975E6"/>
    <w:rsid w:val="00897A1B"/>
    <w:rsid w:val="00897AEC"/>
    <w:rsid w:val="00897C63"/>
    <w:rsid w:val="008A0546"/>
    <w:rsid w:val="008A0934"/>
    <w:rsid w:val="008A0AB2"/>
    <w:rsid w:val="008A0CFC"/>
    <w:rsid w:val="008A0DF9"/>
    <w:rsid w:val="008A0E18"/>
    <w:rsid w:val="008A0EFF"/>
    <w:rsid w:val="008A0FF2"/>
    <w:rsid w:val="008A10D3"/>
    <w:rsid w:val="008A12FE"/>
    <w:rsid w:val="008A1443"/>
    <w:rsid w:val="008A1B32"/>
    <w:rsid w:val="008A1B62"/>
    <w:rsid w:val="008A1D92"/>
    <w:rsid w:val="008A1E2C"/>
    <w:rsid w:val="008A22E3"/>
    <w:rsid w:val="008A23D5"/>
    <w:rsid w:val="008A28B6"/>
    <w:rsid w:val="008A2922"/>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FDC"/>
    <w:rsid w:val="008A5159"/>
    <w:rsid w:val="008A51AC"/>
    <w:rsid w:val="008A5940"/>
    <w:rsid w:val="008A5B54"/>
    <w:rsid w:val="008A5D0A"/>
    <w:rsid w:val="008A66D9"/>
    <w:rsid w:val="008A67CB"/>
    <w:rsid w:val="008A6A8A"/>
    <w:rsid w:val="008A6C6E"/>
    <w:rsid w:val="008A6C83"/>
    <w:rsid w:val="008A7130"/>
    <w:rsid w:val="008A73B2"/>
    <w:rsid w:val="008A756B"/>
    <w:rsid w:val="008A7E32"/>
    <w:rsid w:val="008A7EEF"/>
    <w:rsid w:val="008B0187"/>
    <w:rsid w:val="008B043F"/>
    <w:rsid w:val="008B0808"/>
    <w:rsid w:val="008B0AEC"/>
    <w:rsid w:val="008B0BA2"/>
    <w:rsid w:val="008B11F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7A1"/>
    <w:rsid w:val="008C282A"/>
    <w:rsid w:val="008C2A0A"/>
    <w:rsid w:val="008C2A3A"/>
    <w:rsid w:val="008C2BA5"/>
    <w:rsid w:val="008C2BB4"/>
    <w:rsid w:val="008C3468"/>
    <w:rsid w:val="008C3809"/>
    <w:rsid w:val="008C3AF1"/>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C2F"/>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5BD"/>
    <w:rsid w:val="008D2E96"/>
    <w:rsid w:val="008D32DF"/>
    <w:rsid w:val="008D33A8"/>
    <w:rsid w:val="008D35E9"/>
    <w:rsid w:val="008D371C"/>
    <w:rsid w:val="008D38CA"/>
    <w:rsid w:val="008D3959"/>
    <w:rsid w:val="008D3966"/>
    <w:rsid w:val="008D3A2E"/>
    <w:rsid w:val="008D3CE4"/>
    <w:rsid w:val="008D4352"/>
    <w:rsid w:val="008D4772"/>
    <w:rsid w:val="008D4825"/>
    <w:rsid w:val="008D4838"/>
    <w:rsid w:val="008D48EA"/>
    <w:rsid w:val="008D4EB8"/>
    <w:rsid w:val="008D4FDE"/>
    <w:rsid w:val="008D5464"/>
    <w:rsid w:val="008D553D"/>
    <w:rsid w:val="008D5A14"/>
    <w:rsid w:val="008D5C64"/>
    <w:rsid w:val="008D5ED2"/>
    <w:rsid w:val="008D60BC"/>
    <w:rsid w:val="008D64DF"/>
    <w:rsid w:val="008D6B8B"/>
    <w:rsid w:val="008D6D7B"/>
    <w:rsid w:val="008D6E02"/>
    <w:rsid w:val="008D7106"/>
    <w:rsid w:val="008D717A"/>
    <w:rsid w:val="008D753F"/>
    <w:rsid w:val="008D754E"/>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C49"/>
    <w:rsid w:val="008F0E0A"/>
    <w:rsid w:val="008F0F84"/>
    <w:rsid w:val="008F1014"/>
    <w:rsid w:val="008F11C9"/>
    <w:rsid w:val="008F151A"/>
    <w:rsid w:val="008F18C2"/>
    <w:rsid w:val="008F1C8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6B75"/>
    <w:rsid w:val="008F70D3"/>
    <w:rsid w:val="008F72CC"/>
    <w:rsid w:val="008F72CD"/>
    <w:rsid w:val="008F76BC"/>
    <w:rsid w:val="008F7A69"/>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C6C"/>
    <w:rsid w:val="00902DED"/>
    <w:rsid w:val="0090325F"/>
    <w:rsid w:val="00903336"/>
    <w:rsid w:val="00903742"/>
    <w:rsid w:val="00903802"/>
    <w:rsid w:val="009044A6"/>
    <w:rsid w:val="00904735"/>
    <w:rsid w:val="00904D38"/>
    <w:rsid w:val="009050A2"/>
    <w:rsid w:val="0090531A"/>
    <w:rsid w:val="00905591"/>
    <w:rsid w:val="00905779"/>
    <w:rsid w:val="00905F19"/>
    <w:rsid w:val="009065D4"/>
    <w:rsid w:val="00906610"/>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5CC"/>
    <w:rsid w:val="009207AA"/>
    <w:rsid w:val="009209ED"/>
    <w:rsid w:val="00920B59"/>
    <w:rsid w:val="00920D6A"/>
    <w:rsid w:val="00920F4B"/>
    <w:rsid w:val="00921668"/>
    <w:rsid w:val="009217BB"/>
    <w:rsid w:val="0092180D"/>
    <w:rsid w:val="00921CB1"/>
    <w:rsid w:val="00921FBE"/>
    <w:rsid w:val="00921FCE"/>
    <w:rsid w:val="00922111"/>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29F"/>
    <w:rsid w:val="0092737D"/>
    <w:rsid w:val="009278C4"/>
    <w:rsid w:val="00927A57"/>
    <w:rsid w:val="00927EEB"/>
    <w:rsid w:val="00927F8B"/>
    <w:rsid w:val="00927F95"/>
    <w:rsid w:val="00927FB0"/>
    <w:rsid w:val="009302BD"/>
    <w:rsid w:val="009303D5"/>
    <w:rsid w:val="00930606"/>
    <w:rsid w:val="009308FA"/>
    <w:rsid w:val="0093094D"/>
    <w:rsid w:val="009309B7"/>
    <w:rsid w:val="0093117D"/>
    <w:rsid w:val="009316F7"/>
    <w:rsid w:val="009318F1"/>
    <w:rsid w:val="00931937"/>
    <w:rsid w:val="00931CCE"/>
    <w:rsid w:val="00931EA5"/>
    <w:rsid w:val="00931EF1"/>
    <w:rsid w:val="00932091"/>
    <w:rsid w:val="00932166"/>
    <w:rsid w:val="0093218B"/>
    <w:rsid w:val="00932381"/>
    <w:rsid w:val="009328C7"/>
    <w:rsid w:val="00933184"/>
    <w:rsid w:val="009336EC"/>
    <w:rsid w:val="00933776"/>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3289"/>
    <w:rsid w:val="0095379C"/>
    <w:rsid w:val="0095380C"/>
    <w:rsid w:val="00953C29"/>
    <w:rsid w:val="00953C36"/>
    <w:rsid w:val="00953FF5"/>
    <w:rsid w:val="009542F0"/>
    <w:rsid w:val="00954353"/>
    <w:rsid w:val="009543F8"/>
    <w:rsid w:val="0095477A"/>
    <w:rsid w:val="00954876"/>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2ED"/>
    <w:rsid w:val="009635F5"/>
    <w:rsid w:val="00963639"/>
    <w:rsid w:val="0096372F"/>
    <w:rsid w:val="00963FC0"/>
    <w:rsid w:val="0096450F"/>
    <w:rsid w:val="0096476B"/>
    <w:rsid w:val="00964EFC"/>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6D3"/>
    <w:rsid w:val="00972929"/>
    <w:rsid w:val="00972E02"/>
    <w:rsid w:val="00972F91"/>
    <w:rsid w:val="009730E3"/>
    <w:rsid w:val="00973208"/>
    <w:rsid w:val="00973348"/>
    <w:rsid w:val="00973398"/>
    <w:rsid w:val="0097340D"/>
    <w:rsid w:val="0097345F"/>
    <w:rsid w:val="009737A3"/>
    <w:rsid w:val="009737E3"/>
    <w:rsid w:val="00973827"/>
    <w:rsid w:val="009739EB"/>
    <w:rsid w:val="00973FFE"/>
    <w:rsid w:val="009742D3"/>
    <w:rsid w:val="00974690"/>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1E4"/>
    <w:rsid w:val="009841F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95"/>
    <w:rsid w:val="00995E85"/>
    <w:rsid w:val="00996416"/>
    <w:rsid w:val="0099646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1E5B"/>
    <w:rsid w:val="009A290E"/>
    <w:rsid w:val="009A291A"/>
    <w:rsid w:val="009A2AAD"/>
    <w:rsid w:val="009A2D22"/>
    <w:rsid w:val="009A2DF9"/>
    <w:rsid w:val="009A2E39"/>
    <w:rsid w:val="009A2FF3"/>
    <w:rsid w:val="009A3242"/>
    <w:rsid w:val="009A3A86"/>
    <w:rsid w:val="009A3CAC"/>
    <w:rsid w:val="009A3E27"/>
    <w:rsid w:val="009A4869"/>
    <w:rsid w:val="009A4A12"/>
    <w:rsid w:val="009A4AFB"/>
    <w:rsid w:val="009A52FC"/>
    <w:rsid w:val="009A58CB"/>
    <w:rsid w:val="009A5C46"/>
    <w:rsid w:val="009A5D7D"/>
    <w:rsid w:val="009A5FC1"/>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CB3"/>
    <w:rsid w:val="009B0E89"/>
    <w:rsid w:val="009B0EBB"/>
    <w:rsid w:val="009B0FDC"/>
    <w:rsid w:val="009B10F9"/>
    <w:rsid w:val="009B12A1"/>
    <w:rsid w:val="009B174D"/>
    <w:rsid w:val="009B188C"/>
    <w:rsid w:val="009B1EF2"/>
    <w:rsid w:val="009B1EF9"/>
    <w:rsid w:val="009B20B3"/>
    <w:rsid w:val="009B2284"/>
    <w:rsid w:val="009B246F"/>
    <w:rsid w:val="009B26AC"/>
    <w:rsid w:val="009B26B4"/>
    <w:rsid w:val="009B2827"/>
    <w:rsid w:val="009B29A6"/>
    <w:rsid w:val="009B2B23"/>
    <w:rsid w:val="009B31DE"/>
    <w:rsid w:val="009B3244"/>
    <w:rsid w:val="009B3628"/>
    <w:rsid w:val="009B3726"/>
    <w:rsid w:val="009B37E2"/>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27"/>
    <w:rsid w:val="009D3BF6"/>
    <w:rsid w:val="009D4042"/>
    <w:rsid w:val="009D4407"/>
    <w:rsid w:val="009D46E6"/>
    <w:rsid w:val="009D4A5B"/>
    <w:rsid w:val="009D503F"/>
    <w:rsid w:val="009D5077"/>
    <w:rsid w:val="009D5137"/>
    <w:rsid w:val="009D5AD2"/>
    <w:rsid w:val="009D5BAB"/>
    <w:rsid w:val="009D5DD3"/>
    <w:rsid w:val="009D5FF5"/>
    <w:rsid w:val="009D6075"/>
    <w:rsid w:val="009D6245"/>
    <w:rsid w:val="009D6416"/>
    <w:rsid w:val="009D66E9"/>
    <w:rsid w:val="009D690F"/>
    <w:rsid w:val="009D6A0A"/>
    <w:rsid w:val="009D6B37"/>
    <w:rsid w:val="009D6F69"/>
    <w:rsid w:val="009D6FD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0D2"/>
    <w:rsid w:val="009E23A1"/>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7B8"/>
    <w:rsid w:val="009F095E"/>
    <w:rsid w:val="009F0A9F"/>
    <w:rsid w:val="009F0B4D"/>
    <w:rsid w:val="009F0B8C"/>
    <w:rsid w:val="009F1096"/>
    <w:rsid w:val="009F10AD"/>
    <w:rsid w:val="009F10DE"/>
    <w:rsid w:val="009F150E"/>
    <w:rsid w:val="009F16FD"/>
    <w:rsid w:val="009F1B25"/>
    <w:rsid w:val="009F1E48"/>
    <w:rsid w:val="009F1ED5"/>
    <w:rsid w:val="009F25C3"/>
    <w:rsid w:val="009F27AD"/>
    <w:rsid w:val="009F2921"/>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FC3"/>
    <w:rsid w:val="009F7928"/>
    <w:rsid w:val="009F7D73"/>
    <w:rsid w:val="009F7E9D"/>
    <w:rsid w:val="00A003C2"/>
    <w:rsid w:val="00A00581"/>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96"/>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E66"/>
    <w:rsid w:val="00A13F2A"/>
    <w:rsid w:val="00A1420F"/>
    <w:rsid w:val="00A144CB"/>
    <w:rsid w:val="00A14621"/>
    <w:rsid w:val="00A14813"/>
    <w:rsid w:val="00A1496A"/>
    <w:rsid w:val="00A14F18"/>
    <w:rsid w:val="00A1566A"/>
    <w:rsid w:val="00A15673"/>
    <w:rsid w:val="00A1601C"/>
    <w:rsid w:val="00A162AA"/>
    <w:rsid w:val="00A16471"/>
    <w:rsid w:val="00A16503"/>
    <w:rsid w:val="00A165BF"/>
    <w:rsid w:val="00A16614"/>
    <w:rsid w:val="00A16B4E"/>
    <w:rsid w:val="00A17138"/>
    <w:rsid w:val="00A172E8"/>
    <w:rsid w:val="00A17392"/>
    <w:rsid w:val="00A179FF"/>
    <w:rsid w:val="00A17AEA"/>
    <w:rsid w:val="00A17FE6"/>
    <w:rsid w:val="00A2044F"/>
    <w:rsid w:val="00A206C8"/>
    <w:rsid w:val="00A206DE"/>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3FDD"/>
    <w:rsid w:val="00A2402C"/>
    <w:rsid w:val="00A2408A"/>
    <w:rsid w:val="00A242C3"/>
    <w:rsid w:val="00A24922"/>
    <w:rsid w:val="00A24C2D"/>
    <w:rsid w:val="00A25294"/>
    <w:rsid w:val="00A253FC"/>
    <w:rsid w:val="00A254BD"/>
    <w:rsid w:val="00A254EE"/>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4A1"/>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6DD0"/>
    <w:rsid w:val="00A37430"/>
    <w:rsid w:val="00A377CF"/>
    <w:rsid w:val="00A378CD"/>
    <w:rsid w:val="00A379A6"/>
    <w:rsid w:val="00A37D4A"/>
    <w:rsid w:val="00A400BF"/>
    <w:rsid w:val="00A400F1"/>
    <w:rsid w:val="00A4012E"/>
    <w:rsid w:val="00A402A2"/>
    <w:rsid w:val="00A420C8"/>
    <w:rsid w:val="00A42CAB"/>
    <w:rsid w:val="00A42EB2"/>
    <w:rsid w:val="00A43105"/>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6CA2"/>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0F17"/>
    <w:rsid w:val="00A51796"/>
    <w:rsid w:val="00A518CD"/>
    <w:rsid w:val="00A51AD7"/>
    <w:rsid w:val="00A5237B"/>
    <w:rsid w:val="00A52990"/>
    <w:rsid w:val="00A52A3B"/>
    <w:rsid w:val="00A52C53"/>
    <w:rsid w:val="00A52CC6"/>
    <w:rsid w:val="00A53035"/>
    <w:rsid w:val="00A53628"/>
    <w:rsid w:val="00A536A1"/>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50B"/>
    <w:rsid w:val="00A66709"/>
    <w:rsid w:val="00A668C5"/>
    <w:rsid w:val="00A66C46"/>
    <w:rsid w:val="00A6707D"/>
    <w:rsid w:val="00A6722C"/>
    <w:rsid w:val="00A67544"/>
    <w:rsid w:val="00A67856"/>
    <w:rsid w:val="00A67A99"/>
    <w:rsid w:val="00A67B39"/>
    <w:rsid w:val="00A7075B"/>
    <w:rsid w:val="00A70C02"/>
    <w:rsid w:val="00A70C67"/>
    <w:rsid w:val="00A70DB3"/>
    <w:rsid w:val="00A70E14"/>
    <w:rsid w:val="00A70FED"/>
    <w:rsid w:val="00A71A89"/>
    <w:rsid w:val="00A71AB1"/>
    <w:rsid w:val="00A71CE6"/>
    <w:rsid w:val="00A71D23"/>
    <w:rsid w:val="00A71DBC"/>
    <w:rsid w:val="00A71EAA"/>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CC1"/>
    <w:rsid w:val="00A75E88"/>
    <w:rsid w:val="00A7664A"/>
    <w:rsid w:val="00A767B4"/>
    <w:rsid w:val="00A76A05"/>
    <w:rsid w:val="00A76AA9"/>
    <w:rsid w:val="00A76AF7"/>
    <w:rsid w:val="00A77490"/>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A3A"/>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85C"/>
    <w:rsid w:val="00A8698B"/>
    <w:rsid w:val="00A86D63"/>
    <w:rsid w:val="00A86E4D"/>
    <w:rsid w:val="00A86E57"/>
    <w:rsid w:val="00A87797"/>
    <w:rsid w:val="00A87977"/>
    <w:rsid w:val="00A87E7B"/>
    <w:rsid w:val="00A900E6"/>
    <w:rsid w:val="00A902B2"/>
    <w:rsid w:val="00A9051B"/>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410"/>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B83"/>
    <w:rsid w:val="00AA5CB9"/>
    <w:rsid w:val="00AA5E3B"/>
    <w:rsid w:val="00AA601F"/>
    <w:rsid w:val="00AA6161"/>
    <w:rsid w:val="00AA6224"/>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5FBD"/>
    <w:rsid w:val="00AB665D"/>
    <w:rsid w:val="00AB71DE"/>
    <w:rsid w:val="00AB721B"/>
    <w:rsid w:val="00AB7244"/>
    <w:rsid w:val="00AB725F"/>
    <w:rsid w:val="00AB7328"/>
    <w:rsid w:val="00AB758C"/>
    <w:rsid w:val="00AB7601"/>
    <w:rsid w:val="00AB7B96"/>
    <w:rsid w:val="00AB7FCB"/>
    <w:rsid w:val="00AC006D"/>
    <w:rsid w:val="00AC0095"/>
    <w:rsid w:val="00AC00CF"/>
    <w:rsid w:val="00AC04ED"/>
    <w:rsid w:val="00AC0705"/>
    <w:rsid w:val="00AC0BD3"/>
    <w:rsid w:val="00AC0D48"/>
    <w:rsid w:val="00AC0F3F"/>
    <w:rsid w:val="00AC109B"/>
    <w:rsid w:val="00AC12BC"/>
    <w:rsid w:val="00AC1498"/>
    <w:rsid w:val="00AC1B02"/>
    <w:rsid w:val="00AC22FA"/>
    <w:rsid w:val="00AC268E"/>
    <w:rsid w:val="00AC2904"/>
    <w:rsid w:val="00AC2EC3"/>
    <w:rsid w:val="00AC32B0"/>
    <w:rsid w:val="00AC32FC"/>
    <w:rsid w:val="00AC349D"/>
    <w:rsid w:val="00AC3C38"/>
    <w:rsid w:val="00AC3DEA"/>
    <w:rsid w:val="00AC3E0A"/>
    <w:rsid w:val="00AC4903"/>
    <w:rsid w:val="00AC50D1"/>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64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CE7"/>
    <w:rsid w:val="00AE4E2D"/>
    <w:rsid w:val="00AE57A7"/>
    <w:rsid w:val="00AE57DA"/>
    <w:rsid w:val="00AE5998"/>
    <w:rsid w:val="00AE59EC"/>
    <w:rsid w:val="00AE5FD8"/>
    <w:rsid w:val="00AE601D"/>
    <w:rsid w:val="00AE60F8"/>
    <w:rsid w:val="00AE6183"/>
    <w:rsid w:val="00AE66B1"/>
    <w:rsid w:val="00AE674B"/>
    <w:rsid w:val="00AE67B3"/>
    <w:rsid w:val="00AE68AF"/>
    <w:rsid w:val="00AE69BF"/>
    <w:rsid w:val="00AE6DB5"/>
    <w:rsid w:val="00AE7059"/>
    <w:rsid w:val="00AE7396"/>
    <w:rsid w:val="00AE777F"/>
    <w:rsid w:val="00AE7845"/>
    <w:rsid w:val="00AE7864"/>
    <w:rsid w:val="00AE7949"/>
    <w:rsid w:val="00AE7A88"/>
    <w:rsid w:val="00AF01D1"/>
    <w:rsid w:val="00AF023C"/>
    <w:rsid w:val="00AF04B6"/>
    <w:rsid w:val="00AF09D1"/>
    <w:rsid w:val="00AF0FC6"/>
    <w:rsid w:val="00AF1258"/>
    <w:rsid w:val="00AF14D7"/>
    <w:rsid w:val="00AF1737"/>
    <w:rsid w:val="00AF1B79"/>
    <w:rsid w:val="00AF1C11"/>
    <w:rsid w:val="00AF25D5"/>
    <w:rsid w:val="00AF33A6"/>
    <w:rsid w:val="00AF3522"/>
    <w:rsid w:val="00AF3826"/>
    <w:rsid w:val="00AF39C5"/>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A9F"/>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0F3"/>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8DF"/>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184"/>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853"/>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131"/>
    <w:rsid w:val="00B2621F"/>
    <w:rsid w:val="00B26551"/>
    <w:rsid w:val="00B26A06"/>
    <w:rsid w:val="00B26AB0"/>
    <w:rsid w:val="00B26AD2"/>
    <w:rsid w:val="00B26CA2"/>
    <w:rsid w:val="00B26F4F"/>
    <w:rsid w:val="00B2700A"/>
    <w:rsid w:val="00B2727C"/>
    <w:rsid w:val="00B274BC"/>
    <w:rsid w:val="00B27592"/>
    <w:rsid w:val="00B27B44"/>
    <w:rsid w:val="00B27EDE"/>
    <w:rsid w:val="00B27F3D"/>
    <w:rsid w:val="00B30302"/>
    <w:rsid w:val="00B30763"/>
    <w:rsid w:val="00B30B4E"/>
    <w:rsid w:val="00B30EE6"/>
    <w:rsid w:val="00B310CB"/>
    <w:rsid w:val="00B31132"/>
    <w:rsid w:val="00B31246"/>
    <w:rsid w:val="00B313F4"/>
    <w:rsid w:val="00B3174D"/>
    <w:rsid w:val="00B31760"/>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6EB"/>
    <w:rsid w:val="00B3472A"/>
    <w:rsid w:val="00B34A9F"/>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CBF"/>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756"/>
    <w:rsid w:val="00B47B2B"/>
    <w:rsid w:val="00B47CD7"/>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AD6"/>
    <w:rsid w:val="00B60BBB"/>
    <w:rsid w:val="00B60E96"/>
    <w:rsid w:val="00B6111C"/>
    <w:rsid w:val="00B611C5"/>
    <w:rsid w:val="00B61564"/>
    <w:rsid w:val="00B61843"/>
    <w:rsid w:val="00B619E4"/>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554"/>
    <w:rsid w:val="00B67675"/>
    <w:rsid w:val="00B676FC"/>
    <w:rsid w:val="00B67B0E"/>
    <w:rsid w:val="00B67F98"/>
    <w:rsid w:val="00B70204"/>
    <w:rsid w:val="00B702B1"/>
    <w:rsid w:val="00B70857"/>
    <w:rsid w:val="00B70E08"/>
    <w:rsid w:val="00B70F05"/>
    <w:rsid w:val="00B711CE"/>
    <w:rsid w:val="00B7136E"/>
    <w:rsid w:val="00B71401"/>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77E72"/>
    <w:rsid w:val="00B8014F"/>
    <w:rsid w:val="00B801EB"/>
    <w:rsid w:val="00B8029E"/>
    <w:rsid w:val="00B8062A"/>
    <w:rsid w:val="00B80910"/>
    <w:rsid w:val="00B809F8"/>
    <w:rsid w:val="00B80B20"/>
    <w:rsid w:val="00B80BC8"/>
    <w:rsid w:val="00B80E12"/>
    <w:rsid w:val="00B8102F"/>
    <w:rsid w:val="00B818F4"/>
    <w:rsid w:val="00B81934"/>
    <w:rsid w:val="00B81ABD"/>
    <w:rsid w:val="00B81B42"/>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5DD3"/>
    <w:rsid w:val="00B86205"/>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87D23"/>
    <w:rsid w:val="00B900C4"/>
    <w:rsid w:val="00B9015C"/>
    <w:rsid w:val="00B90345"/>
    <w:rsid w:val="00B903A5"/>
    <w:rsid w:val="00B905C1"/>
    <w:rsid w:val="00B90808"/>
    <w:rsid w:val="00B90C45"/>
    <w:rsid w:val="00B90D01"/>
    <w:rsid w:val="00B90D10"/>
    <w:rsid w:val="00B90F8A"/>
    <w:rsid w:val="00B90FE5"/>
    <w:rsid w:val="00B9158B"/>
    <w:rsid w:val="00B9162A"/>
    <w:rsid w:val="00B9175E"/>
    <w:rsid w:val="00B9191D"/>
    <w:rsid w:val="00B919AD"/>
    <w:rsid w:val="00B91A2B"/>
    <w:rsid w:val="00B91DE3"/>
    <w:rsid w:val="00B922DB"/>
    <w:rsid w:val="00B925DF"/>
    <w:rsid w:val="00B9290A"/>
    <w:rsid w:val="00B92EE1"/>
    <w:rsid w:val="00B93204"/>
    <w:rsid w:val="00B93261"/>
    <w:rsid w:val="00B934F1"/>
    <w:rsid w:val="00B935FA"/>
    <w:rsid w:val="00B93630"/>
    <w:rsid w:val="00B9364D"/>
    <w:rsid w:val="00B93A67"/>
    <w:rsid w:val="00B93BFD"/>
    <w:rsid w:val="00B93EF6"/>
    <w:rsid w:val="00B93FBF"/>
    <w:rsid w:val="00B942E1"/>
    <w:rsid w:val="00B9444D"/>
    <w:rsid w:val="00B9448C"/>
    <w:rsid w:val="00B94E17"/>
    <w:rsid w:val="00B95361"/>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478"/>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BE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15A"/>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048"/>
    <w:rsid w:val="00BC54EC"/>
    <w:rsid w:val="00BC59ED"/>
    <w:rsid w:val="00BC6686"/>
    <w:rsid w:val="00BC676B"/>
    <w:rsid w:val="00BC67CB"/>
    <w:rsid w:val="00BC6807"/>
    <w:rsid w:val="00BC6A5F"/>
    <w:rsid w:val="00BC6A75"/>
    <w:rsid w:val="00BC6FD6"/>
    <w:rsid w:val="00BC7215"/>
    <w:rsid w:val="00BC72D6"/>
    <w:rsid w:val="00BC7C94"/>
    <w:rsid w:val="00BD008E"/>
    <w:rsid w:val="00BD0394"/>
    <w:rsid w:val="00BD0582"/>
    <w:rsid w:val="00BD08B7"/>
    <w:rsid w:val="00BD09B1"/>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7E"/>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EA2"/>
    <w:rsid w:val="00BF0F9D"/>
    <w:rsid w:val="00BF1116"/>
    <w:rsid w:val="00BF12BC"/>
    <w:rsid w:val="00BF1356"/>
    <w:rsid w:val="00BF19CE"/>
    <w:rsid w:val="00BF1CB9"/>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EAE"/>
    <w:rsid w:val="00BF5F7E"/>
    <w:rsid w:val="00BF60E2"/>
    <w:rsid w:val="00BF616A"/>
    <w:rsid w:val="00BF65C2"/>
    <w:rsid w:val="00BF66A8"/>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79"/>
    <w:rsid w:val="00C1168B"/>
    <w:rsid w:val="00C11A88"/>
    <w:rsid w:val="00C11B79"/>
    <w:rsid w:val="00C11CBE"/>
    <w:rsid w:val="00C11F37"/>
    <w:rsid w:val="00C12012"/>
    <w:rsid w:val="00C12874"/>
    <w:rsid w:val="00C12B4B"/>
    <w:rsid w:val="00C12BC1"/>
    <w:rsid w:val="00C12DB4"/>
    <w:rsid w:val="00C136D6"/>
    <w:rsid w:val="00C13854"/>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CC4"/>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4FA5"/>
    <w:rsid w:val="00C352B3"/>
    <w:rsid w:val="00C35345"/>
    <w:rsid w:val="00C35365"/>
    <w:rsid w:val="00C355A4"/>
    <w:rsid w:val="00C3563D"/>
    <w:rsid w:val="00C357F6"/>
    <w:rsid w:val="00C35D3B"/>
    <w:rsid w:val="00C36089"/>
    <w:rsid w:val="00C3608D"/>
    <w:rsid w:val="00C3654C"/>
    <w:rsid w:val="00C36BF5"/>
    <w:rsid w:val="00C36DBC"/>
    <w:rsid w:val="00C3705B"/>
    <w:rsid w:val="00C3729C"/>
    <w:rsid w:val="00C376BA"/>
    <w:rsid w:val="00C37ABB"/>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522"/>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E2"/>
    <w:rsid w:val="00C52EAF"/>
    <w:rsid w:val="00C53065"/>
    <w:rsid w:val="00C532DE"/>
    <w:rsid w:val="00C536BF"/>
    <w:rsid w:val="00C538E5"/>
    <w:rsid w:val="00C53D3B"/>
    <w:rsid w:val="00C53EB3"/>
    <w:rsid w:val="00C54018"/>
    <w:rsid w:val="00C540B5"/>
    <w:rsid w:val="00C542D4"/>
    <w:rsid w:val="00C545F0"/>
    <w:rsid w:val="00C54833"/>
    <w:rsid w:val="00C54841"/>
    <w:rsid w:val="00C54853"/>
    <w:rsid w:val="00C54B6F"/>
    <w:rsid w:val="00C54D71"/>
    <w:rsid w:val="00C54E65"/>
    <w:rsid w:val="00C54F7F"/>
    <w:rsid w:val="00C555FC"/>
    <w:rsid w:val="00C55A42"/>
    <w:rsid w:val="00C55DC5"/>
    <w:rsid w:val="00C56126"/>
    <w:rsid w:val="00C5637F"/>
    <w:rsid w:val="00C563F5"/>
    <w:rsid w:val="00C566AF"/>
    <w:rsid w:val="00C567D6"/>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B53"/>
    <w:rsid w:val="00C621CF"/>
    <w:rsid w:val="00C622FE"/>
    <w:rsid w:val="00C62578"/>
    <w:rsid w:val="00C626DF"/>
    <w:rsid w:val="00C62CD5"/>
    <w:rsid w:val="00C62EDB"/>
    <w:rsid w:val="00C62F50"/>
    <w:rsid w:val="00C6306D"/>
    <w:rsid w:val="00C6323D"/>
    <w:rsid w:val="00C6330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85A"/>
    <w:rsid w:val="00C65BA8"/>
    <w:rsid w:val="00C65D3D"/>
    <w:rsid w:val="00C65E5A"/>
    <w:rsid w:val="00C660BC"/>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C8"/>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B5A"/>
    <w:rsid w:val="00C82CD8"/>
    <w:rsid w:val="00C82CE5"/>
    <w:rsid w:val="00C82E3A"/>
    <w:rsid w:val="00C832DC"/>
    <w:rsid w:val="00C83325"/>
    <w:rsid w:val="00C834A8"/>
    <w:rsid w:val="00C83540"/>
    <w:rsid w:val="00C8377F"/>
    <w:rsid w:val="00C83874"/>
    <w:rsid w:val="00C83968"/>
    <w:rsid w:val="00C83ADD"/>
    <w:rsid w:val="00C83B69"/>
    <w:rsid w:val="00C8402B"/>
    <w:rsid w:val="00C84403"/>
    <w:rsid w:val="00C849BC"/>
    <w:rsid w:val="00C84D02"/>
    <w:rsid w:val="00C84E9E"/>
    <w:rsid w:val="00C84F53"/>
    <w:rsid w:val="00C85229"/>
    <w:rsid w:val="00C85616"/>
    <w:rsid w:val="00C85AC5"/>
    <w:rsid w:val="00C85BE2"/>
    <w:rsid w:val="00C85DC2"/>
    <w:rsid w:val="00C86257"/>
    <w:rsid w:val="00C8631B"/>
    <w:rsid w:val="00C8646D"/>
    <w:rsid w:val="00C8651B"/>
    <w:rsid w:val="00C868D2"/>
    <w:rsid w:val="00C86E1D"/>
    <w:rsid w:val="00C86FAE"/>
    <w:rsid w:val="00C875A9"/>
    <w:rsid w:val="00C877E4"/>
    <w:rsid w:val="00C8793A"/>
    <w:rsid w:val="00C87F38"/>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77"/>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CAD"/>
    <w:rsid w:val="00CB3EB4"/>
    <w:rsid w:val="00CB3ED9"/>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69A"/>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7E8"/>
    <w:rsid w:val="00CC3A23"/>
    <w:rsid w:val="00CC3D0D"/>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3F64"/>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26"/>
    <w:rsid w:val="00CE09FC"/>
    <w:rsid w:val="00CE0A18"/>
    <w:rsid w:val="00CE1377"/>
    <w:rsid w:val="00CE158F"/>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7E3"/>
    <w:rsid w:val="00CE78AE"/>
    <w:rsid w:val="00CE7AD2"/>
    <w:rsid w:val="00CE7B8F"/>
    <w:rsid w:val="00CE7E62"/>
    <w:rsid w:val="00CF00FB"/>
    <w:rsid w:val="00CF0333"/>
    <w:rsid w:val="00CF0368"/>
    <w:rsid w:val="00CF0491"/>
    <w:rsid w:val="00CF0ABD"/>
    <w:rsid w:val="00CF0D79"/>
    <w:rsid w:val="00CF11E3"/>
    <w:rsid w:val="00CF155A"/>
    <w:rsid w:val="00CF15E0"/>
    <w:rsid w:val="00CF162F"/>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798"/>
    <w:rsid w:val="00CF3AFB"/>
    <w:rsid w:val="00CF3B1E"/>
    <w:rsid w:val="00CF4247"/>
    <w:rsid w:val="00CF44CE"/>
    <w:rsid w:val="00CF46AF"/>
    <w:rsid w:val="00CF4AA6"/>
    <w:rsid w:val="00CF503A"/>
    <w:rsid w:val="00CF509B"/>
    <w:rsid w:val="00CF5263"/>
    <w:rsid w:val="00CF54AC"/>
    <w:rsid w:val="00CF5606"/>
    <w:rsid w:val="00CF60B5"/>
    <w:rsid w:val="00CF6265"/>
    <w:rsid w:val="00CF65C8"/>
    <w:rsid w:val="00CF6C71"/>
    <w:rsid w:val="00CF7076"/>
    <w:rsid w:val="00CF7571"/>
    <w:rsid w:val="00CF774C"/>
    <w:rsid w:val="00CF7ACF"/>
    <w:rsid w:val="00CF7B01"/>
    <w:rsid w:val="00CF7BEB"/>
    <w:rsid w:val="00CF7FDB"/>
    <w:rsid w:val="00D002E0"/>
    <w:rsid w:val="00D00311"/>
    <w:rsid w:val="00D004FA"/>
    <w:rsid w:val="00D00636"/>
    <w:rsid w:val="00D00879"/>
    <w:rsid w:val="00D00A57"/>
    <w:rsid w:val="00D00E9D"/>
    <w:rsid w:val="00D00ED4"/>
    <w:rsid w:val="00D012D7"/>
    <w:rsid w:val="00D0156C"/>
    <w:rsid w:val="00D01AB9"/>
    <w:rsid w:val="00D01B21"/>
    <w:rsid w:val="00D01BED"/>
    <w:rsid w:val="00D01E2F"/>
    <w:rsid w:val="00D0285F"/>
    <w:rsid w:val="00D02AB3"/>
    <w:rsid w:val="00D02AD6"/>
    <w:rsid w:val="00D02BBD"/>
    <w:rsid w:val="00D02C11"/>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3E9"/>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1AB"/>
    <w:rsid w:val="00D12293"/>
    <w:rsid w:val="00D12365"/>
    <w:rsid w:val="00D1241E"/>
    <w:rsid w:val="00D127AD"/>
    <w:rsid w:val="00D12F30"/>
    <w:rsid w:val="00D132FB"/>
    <w:rsid w:val="00D13C4A"/>
    <w:rsid w:val="00D13D26"/>
    <w:rsid w:val="00D13F9F"/>
    <w:rsid w:val="00D14236"/>
    <w:rsid w:val="00D14553"/>
    <w:rsid w:val="00D14BC9"/>
    <w:rsid w:val="00D14C57"/>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2F6"/>
    <w:rsid w:val="00D204EC"/>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61"/>
    <w:rsid w:val="00D455D4"/>
    <w:rsid w:val="00D455D6"/>
    <w:rsid w:val="00D458A6"/>
    <w:rsid w:val="00D45D55"/>
    <w:rsid w:val="00D45DF3"/>
    <w:rsid w:val="00D4607B"/>
    <w:rsid w:val="00D46174"/>
    <w:rsid w:val="00D46349"/>
    <w:rsid w:val="00D46B05"/>
    <w:rsid w:val="00D46C88"/>
    <w:rsid w:val="00D4725A"/>
    <w:rsid w:val="00D47627"/>
    <w:rsid w:val="00D47989"/>
    <w:rsid w:val="00D47DD0"/>
    <w:rsid w:val="00D50069"/>
    <w:rsid w:val="00D50183"/>
    <w:rsid w:val="00D50AD7"/>
    <w:rsid w:val="00D50B40"/>
    <w:rsid w:val="00D50D6A"/>
    <w:rsid w:val="00D50DB3"/>
    <w:rsid w:val="00D50EDF"/>
    <w:rsid w:val="00D51257"/>
    <w:rsid w:val="00D51323"/>
    <w:rsid w:val="00D513C2"/>
    <w:rsid w:val="00D51B8A"/>
    <w:rsid w:val="00D51D12"/>
    <w:rsid w:val="00D51DD4"/>
    <w:rsid w:val="00D51DD6"/>
    <w:rsid w:val="00D51F38"/>
    <w:rsid w:val="00D51FC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6A2"/>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EBB"/>
    <w:rsid w:val="00D73F1A"/>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7DC"/>
    <w:rsid w:val="00D82E86"/>
    <w:rsid w:val="00D83009"/>
    <w:rsid w:val="00D8328D"/>
    <w:rsid w:val="00D833F9"/>
    <w:rsid w:val="00D83AE9"/>
    <w:rsid w:val="00D83BC8"/>
    <w:rsid w:val="00D83FFE"/>
    <w:rsid w:val="00D841FB"/>
    <w:rsid w:val="00D84309"/>
    <w:rsid w:val="00D85066"/>
    <w:rsid w:val="00D8515D"/>
    <w:rsid w:val="00D85183"/>
    <w:rsid w:val="00D852EB"/>
    <w:rsid w:val="00D85488"/>
    <w:rsid w:val="00D857B8"/>
    <w:rsid w:val="00D8586D"/>
    <w:rsid w:val="00D858C6"/>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3F1"/>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01E"/>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C26"/>
    <w:rsid w:val="00DA5928"/>
    <w:rsid w:val="00DA5CAF"/>
    <w:rsid w:val="00DA5CCF"/>
    <w:rsid w:val="00DA615D"/>
    <w:rsid w:val="00DA629B"/>
    <w:rsid w:val="00DA6494"/>
    <w:rsid w:val="00DA6598"/>
    <w:rsid w:val="00DA681A"/>
    <w:rsid w:val="00DA6C0F"/>
    <w:rsid w:val="00DA6CCE"/>
    <w:rsid w:val="00DA702F"/>
    <w:rsid w:val="00DA7106"/>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07"/>
    <w:rsid w:val="00DB56E3"/>
    <w:rsid w:val="00DB57D3"/>
    <w:rsid w:val="00DB5BE8"/>
    <w:rsid w:val="00DB640E"/>
    <w:rsid w:val="00DB64D4"/>
    <w:rsid w:val="00DB654A"/>
    <w:rsid w:val="00DB662E"/>
    <w:rsid w:val="00DB6CE5"/>
    <w:rsid w:val="00DB6D4E"/>
    <w:rsid w:val="00DB6DB0"/>
    <w:rsid w:val="00DB6F41"/>
    <w:rsid w:val="00DB701B"/>
    <w:rsid w:val="00DB726F"/>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3C"/>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FD6"/>
    <w:rsid w:val="00DE4451"/>
    <w:rsid w:val="00DE4878"/>
    <w:rsid w:val="00DE4C02"/>
    <w:rsid w:val="00DE50C5"/>
    <w:rsid w:val="00DE52E3"/>
    <w:rsid w:val="00DE5343"/>
    <w:rsid w:val="00DE5722"/>
    <w:rsid w:val="00DE6860"/>
    <w:rsid w:val="00DE68E1"/>
    <w:rsid w:val="00DE6A3B"/>
    <w:rsid w:val="00DE6CBC"/>
    <w:rsid w:val="00DE70EA"/>
    <w:rsid w:val="00DE752E"/>
    <w:rsid w:val="00DE7B8F"/>
    <w:rsid w:val="00DE7C00"/>
    <w:rsid w:val="00DE7E8E"/>
    <w:rsid w:val="00DF029A"/>
    <w:rsid w:val="00DF03E9"/>
    <w:rsid w:val="00DF03ED"/>
    <w:rsid w:val="00DF04EE"/>
    <w:rsid w:val="00DF04FB"/>
    <w:rsid w:val="00DF0BF4"/>
    <w:rsid w:val="00DF0C3D"/>
    <w:rsid w:val="00DF0C51"/>
    <w:rsid w:val="00DF1543"/>
    <w:rsid w:val="00DF179D"/>
    <w:rsid w:val="00DF17D3"/>
    <w:rsid w:val="00DF1BBB"/>
    <w:rsid w:val="00DF1BF2"/>
    <w:rsid w:val="00DF1CD0"/>
    <w:rsid w:val="00DF1E9C"/>
    <w:rsid w:val="00DF1FFF"/>
    <w:rsid w:val="00DF2868"/>
    <w:rsid w:val="00DF2999"/>
    <w:rsid w:val="00DF2E8C"/>
    <w:rsid w:val="00DF2EBD"/>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33"/>
    <w:rsid w:val="00DF6C52"/>
    <w:rsid w:val="00DF6C8B"/>
    <w:rsid w:val="00DF6E8D"/>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1E5"/>
    <w:rsid w:val="00E10317"/>
    <w:rsid w:val="00E1067D"/>
    <w:rsid w:val="00E11654"/>
    <w:rsid w:val="00E11E39"/>
    <w:rsid w:val="00E126B0"/>
    <w:rsid w:val="00E12C22"/>
    <w:rsid w:val="00E12CBA"/>
    <w:rsid w:val="00E130EA"/>
    <w:rsid w:val="00E1326E"/>
    <w:rsid w:val="00E13827"/>
    <w:rsid w:val="00E13A42"/>
    <w:rsid w:val="00E14028"/>
    <w:rsid w:val="00E14A22"/>
    <w:rsid w:val="00E14A7E"/>
    <w:rsid w:val="00E14BFA"/>
    <w:rsid w:val="00E1504F"/>
    <w:rsid w:val="00E151E1"/>
    <w:rsid w:val="00E1524A"/>
    <w:rsid w:val="00E153A6"/>
    <w:rsid w:val="00E15CC0"/>
    <w:rsid w:val="00E15F29"/>
    <w:rsid w:val="00E15F6D"/>
    <w:rsid w:val="00E163D4"/>
    <w:rsid w:val="00E16995"/>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1FB7"/>
    <w:rsid w:val="00E2217A"/>
    <w:rsid w:val="00E226EC"/>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4AD"/>
    <w:rsid w:val="00E26597"/>
    <w:rsid w:val="00E26909"/>
    <w:rsid w:val="00E273CB"/>
    <w:rsid w:val="00E2745B"/>
    <w:rsid w:val="00E27F60"/>
    <w:rsid w:val="00E30022"/>
    <w:rsid w:val="00E30719"/>
    <w:rsid w:val="00E3073C"/>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0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5E6A"/>
    <w:rsid w:val="00E4615D"/>
    <w:rsid w:val="00E46CD8"/>
    <w:rsid w:val="00E46E97"/>
    <w:rsid w:val="00E474BF"/>
    <w:rsid w:val="00E47766"/>
    <w:rsid w:val="00E4786D"/>
    <w:rsid w:val="00E4791B"/>
    <w:rsid w:val="00E47AA5"/>
    <w:rsid w:val="00E47B71"/>
    <w:rsid w:val="00E47E31"/>
    <w:rsid w:val="00E47FCC"/>
    <w:rsid w:val="00E500FB"/>
    <w:rsid w:val="00E501DD"/>
    <w:rsid w:val="00E504BB"/>
    <w:rsid w:val="00E50528"/>
    <w:rsid w:val="00E505DB"/>
    <w:rsid w:val="00E50AC6"/>
    <w:rsid w:val="00E51139"/>
    <w:rsid w:val="00E513F0"/>
    <w:rsid w:val="00E514E8"/>
    <w:rsid w:val="00E515A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A"/>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73"/>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67BE"/>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7E9"/>
    <w:rsid w:val="00E85C49"/>
    <w:rsid w:val="00E85CC3"/>
    <w:rsid w:val="00E85CF3"/>
    <w:rsid w:val="00E85E8D"/>
    <w:rsid w:val="00E862A8"/>
    <w:rsid w:val="00E86372"/>
    <w:rsid w:val="00E8644A"/>
    <w:rsid w:val="00E86A5B"/>
    <w:rsid w:val="00E86CDB"/>
    <w:rsid w:val="00E86DCC"/>
    <w:rsid w:val="00E86E3C"/>
    <w:rsid w:val="00E86E6D"/>
    <w:rsid w:val="00E871C3"/>
    <w:rsid w:val="00E87248"/>
    <w:rsid w:val="00E874C5"/>
    <w:rsid w:val="00E87AC5"/>
    <w:rsid w:val="00E87F0A"/>
    <w:rsid w:val="00E90279"/>
    <w:rsid w:val="00E90635"/>
    <w:rsid w:val="00E909A1"/>
    <w:rsid w:val="00E90BFF"/>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32"/>
    <w:rsid w:val="00E951F8"/>
    <w:rsid w:val="00E954C4"/>
    <w:rsid w:val="00E957E3"/>
    <w:rsid w:val="00E959C0"/>
    <w:rsid w:val="00E95A24"/>
    <w:rsid w:val="00E95BA6"/>
    <w:rsid w:val="00E95BEF"/>
    <w:rsid w:val="00E960F1"/>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8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3CF5"/>
    <w:rsid w:val="00EB4509"/>
    <w:rsid w:val="00EB465D"/>
    <w:rsid w:val="00EB4871"/>
    <w:rsid w:val="00EB4879"/>
    <w:rsid w:val="00EB4A86"/>
    <w:rsid w:val="00EB4CFF"/>
    <w:rsid w:val="00EB4EDE"/>
    <w:rsid w:val="00EB4F51"/>
    <w:rsid w:val="00EB5476"/>
    <w:rsid w:val="00EB54AF"/>
    <w:rsid w:val="00EB5563"/>
    <w:rsid w:val="00EB588A"/>
    <w:rsid w:val="00EB5E68"/>
    <w:rsid w:val="00EB600D"/>
    <w:rsid w:val="00EB6039"/>
    <w:rsid w:val="00EB6BC4"/>
    <w:rsid w:val="00EB6DA7"/>
    <w:rsid w:val="00EB70B0"/>
    <w:rsid w:val="00EB73DC"/>
    <w:rsid w:val="00EB7554"/>
    <w:rsid w:val="00EB7633"/>
    <w:rsid w:val="00EB7736"/>
    <w:rsid w:val="00EB7C17"/>
    <w:rsid w:val="00EB7CA8"/>
    <w:rsid w:val="00EC00F6"/>
    <w:rsid w:val="00EC022D"/>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B9"/>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02E"/>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95A"/>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E7F27"/>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30A3"/>
    <w:rsid w:val="00EF3107"/>
    <w:rsid w:val="00EF3486"/>
    <w:rsid w:val="00EF3647"/>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63A"/>
    <w:rsid w:val="00F00C91"/>
    <w:rsid w:val="00F00D8B"/>
    <w:rsid w:val="00F00E88"/>
    <w:rsid w:val="00F0102B"/>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16E"/>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A61"/>
    <w:rsid w:val="00F23B4A"/>
    <w:rsid w:val="00F2467D"/>
    <w:rsid w:val="00F24788"/>
    <w:rsid w:val="00F256A9"/>
    <w:rsid w:val="00F2590D"/>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B92"/>
    <w:rsid w:val="00F33D4F"/>
    <w:rsid w:val="00F33EDB"/>
    <w:rsid w:val="00F33FA8"/>
    <w:rsid w:val="00F3425E"/>
    <w:rsid w:val="00F346A0"/>
    <w:rsid w:val="00F34805"/>
    <w:rsid w:val="00F34BB7"/>
    <w:rsid w:val="00F34CD6"/>
    <w:rsid w:val="00F34E28"/>
    <w:rsid w:val="00F35873"/>
    <w:rsid w:val="00F35920"/>
    <w:rsid w:val="00F3603E"/>
    <w:rsid w:val="00F36409"/>
    <w:rsid w:val="00F364C3"/>
    <w:rsid w:val="00F366A5"/>
    <w:rsid w:val="00F36C5F"/>
    <w:rsid w:val="00F36C9D"/>
    <w:rsid w:val="00F36E8C"/>
    <w:rsid w:val="00F370FF"/>
    <w:rsid w:val="00F37259"/>
    <w:rsid w:val="00F375D1"/>
    <w:rsid w:val="00F401A9"/>
    <w:rsid w:val="00F405A4"/>
    <w:rsid w:val="00F4094C"/>
    <w:rsid w:val="00F40D55"/>
    <w:rsid w:val="00F40FD0"/>
    <w:rsid w:val="00F416E4"/>
    <w:rsid w:val="00F41767"/>
    <w:rsid w:val="00F419C5"/>
    <w:rsid w:val="00F41B6A"/>
    <w:rsid w:val="00F41BAC"/>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9D"/>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FD8"/>
    <w:rsid w:val="00F62267"/>
    <w:rsid w:val="00F62780"/>
    <w:rsid w:val="00F62DBF"/>
    <w:rsid w:val="00F6336D"/>
    <w:rsid w:val="00F637C8"/>
    <w:rsid w:val="00F641FC"/>
    <w:rsid w:val="00F64216"/>
    <w:rsid w:val="00F647F7"/>
    <w:rsid w:val="00F64EB0"/>
    <w:rsid w:val="00F65098"/>
    <w:rsid w:val="00F65742"/>
    <w:rsid w:val="00F6583C"/>
    <w:rsid w:val="00F6589A"/>
    <w:rsid w:val="00F65E95"/>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50"/>
    <w:rsid w:val="00F717C9"/>
    <w:rsid w:val="00F71888"/>
    <w:rsid w:val="00F719CD"/>
    <w:rsid w:val="00F71BB8"/>
    <w:rsid w:val="00F71BE2"/>
    <w:rsid w:val="00F72532"/>
    <w:rsid w:val="00F72584"/>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445"/>
    <w:rsid w:val="00F764A4"/>
    <w:rsid w:val="00F764CA"/>
    <w:rsid w:val="00F76C4F"/>
    <w:rsid w:val="00F76C9A"/>
    <w:rsid w:val="00F76DCE"/>
    <w:rsid w:val="00F76E1A"/>
    <w:rsid w:val="00F76ECC"/>
    <w:rsid w:val="00F76FE8"/>
    <w:rsid w:val="00F7708D"/>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8AE"/>
    <w:rsid w:val="00F81B40"/>
    <w:rsid w:val="00F81BC5"/>
    <w:rsid w:val="00F81D52"/>
    <w:rsid w:val="00F81F9E"/>
    <w:rsid w:val="00F82083"/>
    <w:rsid w:val="00F820C4"/>
    <w:rsid w:val="00F82135"/>
    <w:rsid w:val="00F82652"/>
    <w:rsid w:val="00F82775"/>
    <w:rsid w:val="00F82D94"/>
    <w:rsid w:val="00F82EE9"/>
    <w:rsid w:val="00F83225"/>
    <w:rsid w:val="00F83251"/>
    <w:rsid w:val="00F83285"/>
    <w:rsid w:val="00F83313"/>
    <w:rsid w:val="00F83350"/>
    <w:rsid w:val="00F83829"/>
    <w:rsid w:val="00F83FEA"/>
    <w:rsid w:val="00F84069"/>
    <w:rsid w:val="00F8420D"/>
    <w:rsid w:val="00F843D7"/>
    <w:rsid w:val="00F844A0"/>
    <w:rsid w:val="00F84CA4"/>
    <w:rsid w:val="00F84DF3"/>
    <w:rsid w:val="00F84F8A"/>
    <w:rsid w:val="00F85194"/>
    <w:rsid w:val="00F851C8"/>
    <w:rsid w:val="00F8527B"/>
    <w:rsid w:val="00F85536"/>
    <w:rsid w:val="00F85597"/>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C0E"/>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0A"/>
    <w:rsid w:val="00F96FE3"/>
    <w:rsid w:val="00F97422"/>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811"/>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717"/>
    <w:rsid w:val="00FB477E"/>
    <w:rsid w:val="00FB4C9C"/>
    <w:rsid w:val="00FB4E66"/>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89C"/>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A4"/>
    <w:rsid w:val="00FC4BC6"/>
    <w:rsid w:val="00FC4D74"/>
    <w:rsid w:val="00FC5030"/>
    <w:rsid w:val="00FC5111"/>
    <w:rsid w:val="00FC53DB"/>
    <w:rsid w:val="00FC55DE"/>
    <w:rsid w:val="00FC5AC1"/>
    <w:rsid w:val="00FC5E41"/>
    <w:rsid w:val="00FC5FC2"/>
    <w:rsid w:val="00FC6087"/>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2CE"/>
    <w:rsid w:val="00FE3465"/>
    <w:rsid w:val="00FE3A4C"/>
    <w:rsid w:val="00FE3B08"/>
    <w:rsid w:val="00FE3D62"/>
    <w:rsid w:val="00FE3E00"/>
    <w:rsid w:val="00FE45BB"/>
    <w:rsid w:val="00FE45D0"/>
    <w:rsid w:val="00FE45D8"/>
    <w:rsid w:val="00FE474F"/>
    <w:rsid w:val="00FE477F"/>
    <w:rsid w:val="00FE479A"/>
    <w:rsid w:val="00FE4B1A"/>
    <w:rsid w:val="00FE4BE8"/>
    <w:rsid w:val="00FE4C52"/>
    <w:rsid w:val="00FE4FC2"/>
    <w:rsid w:val="00FE5030"/>
    <w:rsid w:val="00FE5089"/>
    <w:rsid w:val="00FE5205"/>
    <w:rsid w:val="00FE5953"/>
    <w:rsid w:val="00FE5C29"/>
    <w:rsid w:val="00FE5F34"/>
    <w:rsid w:val="00FE6031"/>
    <w:rsid w:val="00FE645E"/>
    <w:rsid w:val="00FE67CF"/>
    <w:rsid w:val="00FE6D20"/>
    <w:rsid w:val="00FE6FB9"/>
    <w:rsid w:val="00FE704E"/>
    <w:rsid w:val="00FE705C"/>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9EBAF1A-CAF5-4B27-BB3F-DC2D0BBD5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uiPriority w:val="99"/>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character" w:customStyle="1" w:styleId="maintextChar">
    <w:name w:val="main text Char"/>
    <w:link w:val="maintext"/>
    <w:qFormat/>
    <w:rsid w:val="00502CA8"/>
    <w:rPr>
      <w:rFonts w:eastAsia="Malgun Gothic" w:cs="Batang"/>
      <w:lang w:val="en-GB" w:eastAsia="ko-KR"/>
    </w:rPr>
  </w:style>
  <w:style w:type="paragraph" w:customStyle="1" w:styleId="maintext">
    <w:name w:val="main text"/>
    <w:basedOn w:val="a"/>
    <w:link w:val="maintextChar"/>
    <w:qFormat/>
    <w:rsid w:val="00502CA8"/>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Char1">
    <w:name w:val="列出段落 Char1"/>
    <w:uiPriority w:val="34"/>
    <w:qFormat/>
    <w:locked/>
    <w:rsid w:val="005121C0"/>
    <w:rPr>
      <w:rFonts w:ascii="Times New Roman" w:eastAsia="宋体" w:hAnsi="Times New Roman" w:cs="Times New Roman"/>
      <w:sz w:val="22"/>
      <w:szCs w:val="22"/>
    </w:rPr>
  </w:style>
  <w:style w:type="paragraph" w:customStyle="1" w:styleId="TAL">
    <w:name w:val="TAL"/>
    <w:basedOn w:val="a"/>
    <w:link w:val="TALCar"/>
    <w:qFormat/>
    <w:rsid w:val="00A23FDD"/>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A23FDD"/>
    <w:rPr>
      <w:rFonts w:ascii="Arial" w:hAnsi="Arial"/>
      <w:sz w:val="18"/>
      <w:lang w:val="en-GB" w:eastAsia="en-US"/>
    </w:rPr>
  </w:style>
  <w:style w:type="paragraph" w:customStyle="1" w:styleId="xmsonormal0">
    <w:name w:val="x_msonormal"/>
    <w:basedOn w:val="a"/>
    <w:qFormat/>
    <w:rsid w:val="00471207"/>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paragraph">
    <w:name w:val="paragraph"/>
    <w:basedOn w:val="a"/>
    <w:rsid w:val="006445CA"/>
    <w:pPr>
      <w:autoSpaceDE/>
      <w:autoSpaceDN/>
      <w:adjustRightInd/>
      <w:snapToGrid/>
      <w:spacing w:before="100" w:beforeAutospacing="1" w:after="100" w:afterAutospacing="1"/>
      <w:jc w:val="left"/>
    </w:pPr>
    <w:rPr>
      <w:rFonts w:eastAsia="Times New Roman"/>
      <w:sz w:val="24"/>
      <w:szCs w:val="24"/>
    </w:rPr>
  </w:style>
  <w:style w:type="character" w:styleId="aff1">
    <w:name w:val="Emphasis"/>
    <w:uiPriority w:val="20"/>
    <w:qFormat/>
    <w:rsid w:val="00635D77"/>
    <w:rPr>
      <w:i/>
      <w:iCs/>
    </w:rPr>
  </w:style>
  <w:style w:type="paragraph" w:customStyle="1" w:styleId="xa0">
    <w:name w:val="xa0"/>
    <w:basedOn w:val="a"/>
    <w:qFormat/>
    <w:rsid w:val="00635D77"/>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xapple-converted-space"/>
    <w:rsid w:val="00512970"/>
  </w:style>
  <w:style w:type="character" w:customStyle="1" w:styleId="xxxapple-converted-space">
    <w:name w:val="xxxapple-converted-space"/>
    <w:rsid w:val="00512970"/>
  </w:style>
  <w:style w:type="paragraph" w:customStyle="1" w:styleId="xxxxmsonormal">
    <w:name w:val="xxxxmsonormal"/>
    <w:basedOn w:val="a"/>
    <w:uiPriority w:val="99"/>
    <w:rsid w:val="00125308"/>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125308"/>
  </w:style>
  <w:style w:type="character" w:customStyle="1" w:styleId="xxxxxxxxxxapple-converted-space">
    <w:name w:val="xxxxxxxxxxapple-converted-space"/>
    <w:rsid w:val="00125308"/>
  </w:style>
  <w:style w:type="character" w:customStyle="1" w:styleId="xxxxxxxapple-converted-space">
    <w:name w:val="xxxxxxxapple-converted-space"/>
    <w:rsid w:val="00125308"/>
  </w:style>
  <w:style w:type="character" w:customStyle="1" w:styleId="TAHCar">
    <w:name w:val="TAH Car"/>
    <w:link w:val="TAH"/>
    <w:qFormat/>
    <w:rsid w:val="007277D1"/>
    <w:rPr>
      <w:rFonts w:ascii="Arial" w:eastAsia="Malgun Gothic" w:hAnsi="Arial"/>
      <w:b/>
      <w:color w:val="000000"/>
      <w:sz w:val="18"/>
      <w:lang w:val="en-GB" w:eastAsia="ja-JP"/>
    </w:rPr>
  </w:style>
  <w:style w:type="paragraph" w:customStyle="1" w:styleId="TAN">
    <w:name w:val="TAN"/>
    <w:basedOn w:val="TAL"/>
    <w:qFormat/>
    <w:rsid w:val="007277D1"/>
    <w:pPr>
      <w:ind w:left="851" w:hanging="851"/>
    </w:pPr>
    <w:rPr>
      <w:rFonts w:eastAsia="宋体"/>
    </w:rPr>
  </w:style>
  <w:style w:type="character" w:customStyle="1" w:styleId="15">
    <w:name w:val="15"/>
    <w:rsid w:val="00E21FB7"/>
    <w:rPr>
      <w:rFonts w:ascii="Symbol" w:hAnsi="Symbol" w:hint="default"/>
      <w:b/>
      <w:bCs/>
    </w:rPr>
  </w:style>
  <w:style w:type="paragraph" w:customStyle="1" w:styleId="Reference">
    <w:name w:val="Reference"/>
    <w:basedOn w:val="a3"/>
    <w:rsid w:val="00057595"/>
    <w:pPr>
      <w:numPr>
        <w:numId w:val="54"/>
      </w:numPr>
      <w:overflowPunct w:val="0"/>
      <w:snapToGrid/>
      <w:textAlignment w:val="baseline"/>
    </w:pPr>
    <w:rPr>
      <w:rFonts w:ascii="Arial" w:eastAsia="宋体"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489829372">
          <w:marLeft w:val="1800"/>
          <w:marRight w:val="0"/>
          <w:marTop w:val="100"/>
          <w:marBottom w:val="0"/>
          <w:divBdr>
            <w:top w:val="none" w:sz="0" w:space="0" w:color="auto"/>
            <w:left w:val="none" w:sz="0" w:space="0" w:color="auto"/>
            <w:bottom w:val="none" w:sz="0" w:space="0" w:color="auto"/>
            <w:right w:val="none" w:sz="0" w:space="0" w:color="auto"/>
          </w:divBdr>
        </w:div>
        <w:div w:id="60785353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600FA-531F-4DA8-99EA-C46895B9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3</cp:revision>
  <cp:lastPrinted>2018-08-02T09:56:00Z</cp:lastPrinted>
  <dcterms:created xsi:type="dcterms:W3CDTF">2023-08-09T08:18:00Z</dcterms:created>
  <dcterms:modified xsi:type="dcterms:W3CDTF">2023-08-10T07:11:00Z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12126dff09524f91ab9ddc0055ee4995">
    <vt:lpwstr>CWM4JRo2vny4bfccx8OtU57GTfvfEhRfUym3ckpC5THKyDhyJg9sf/dfaU9T+8HBPIkgMEZ3HowxMTy3/j7m6/FhQ==</vt:lpwstr>
  </property>
  <property fmtid="{D5CDD505-2E9C-101B-9397-08002B2CF9AE}" pid="24" name="CWMed5f699091c844a3be006014e4b290f6">
    <vt:lpwstr>CWMtuaVqpy9Cf58gU8Im1gyCdpaBqizXckWoiwwzoGa8tZXTuxq7FwzcHq7Ka1oMGOkfbGg79JMRGWmwUWdxaTa/w==</vt:lpwstr>
  </property>
  <property fmtid="{D5CDD505-2E9C-101B-9397-08002B2CF9AE}" pid="25" name="CWM01cf286b941c436da0d06b3f5cb0b14f">
    <vt:lpwstr>CWMfgmJtdeapUdFR3k7DMSf64rmZqmfkgSOhWmgd4eYgfviW2mLmczjnPwihWymFjd5Yn9lpJtseme+KCOz9LuJpg==</vt:lpwstr>
  </property>
  <property fmtid="{D5CDD505-2E9C-101B-9397-08002B2CF9AE}" pid="26" name="CWMb3cffd9a8daa44089136f01b55e592f1">
    <vt:lpwstr>CWMt6B2k0yQDB5b6SQ56x+Pdpf25hSbYvw8e0xnXxE3XPLwBJQXRj8nmRkfsYUbreId2LsdzoC93sB/hDvLp5Xwtw==</vt:lpwstr>
  </property>
  <property fmtid="{D5CDD505-2E9C-101B-9397-08002B2CF9AE}" pid="27" name="CWMc0f30ee0f08342e8b93dbe7c17088d92">
    <vt:lpwstr>CWMNnFf4VBlDgu7wA7t0+K9u7crxAb/0tH/lY+lPya+C2hLXuH11TG2KGfx4+Eyh8uvPje0sjkb+F4aPdo5PD848Q==</vt:lpwstr>
  </property>
  <property fmtid="{D5CDD505-2E9C-101B-9397-08002B2CF9AE}" pid="28" name="CWMa218c7c0c4a8468287c635e45f188806">
    <vt:lpwstr>CWMH+gouGX2NKxsbnsaXubcEB+ChnWMtelixnRhJZ27ksXX1xPp4BpLL4RfxXvwmZDr1LQDrXyonE9OvbgnpmiTgg==</vt:lpwstr>
  </property>
  <property fmtid="{D5CDD505-2E9C-101B-9397-08002B2CF9AE}" pid="29" name="CWM84aedc7030ff11ee8000470700004707">
    <vt:lpwstr>CWMsmqy5QWTC6aRyhqUStuLY4pkRLgQjlQQre0BJrPwQWrouxUORYqXABIc2P1Q6o6zK67+JEuxWhFM2f9/vBkWeg==</vt:lpwstr>
  </property>
</Properties>
</file>